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CF2" w:rsidRPr="00176E81" w:rsidRDefault="001E7CF2">
      <w:pPr>
        <w:jc w:val="center"/>
        <w:rPr>
          <w:rFonts w:ascii="Times New Roman" w:hAnsi="Times New Roman"/>
          <w:sz w:val="22"/>
        </w:rPr>
      </w:pPr>
      <w:r w:rsidRPr="00176E81">
        <w:rPr>
          <w:rFonts w:ascii="Times New Roman" w:hAnsi="Times New Roman"/>
          <w:sz w:val="22"/>
        </w:rPr>
        <w:t>University of Michigan-Flint</w:t>
      </w:r>
    </w:p>
    <w:p w:rsidR="001E7CF2" w:rsidRPr="00C857B0" w:rsidRDefault="001E7CF2">
      <w:pPr>
        <w:jc w:val="center"/>
        <w:rPr>
          <w:rFonts w:asciiTheme="minorHAnsi" w:hAnsiTheme="minorHAnsi" w:cstheme="minorHAnsi"/>
          <w:sz w:val="36"/>
        </w:rPr>
      </w:pPr>
      <w:r w:rsidRPr="00176E81">
        <w:rPr>
          <w:rFonts w:ascii="Times New Roman" w:hAnsi="Times New Roman"/>
          <w:sz w:val="22"/>
        </w:rPr>
        <w:t>Education Department</w:t>
      </w:r>
    </w:p>
    <w:p w:rsidR="001E7CF2" w:rsidRPr="00C857B0" w:rsidRDefault="001E7CF2">
      <w:pPr>
        <w:pStyle w:val="Heading6"/>
        <w:rPr>
          <w:rFonts w:asciiTheme="minorHAnsi" w:hAnsiTheme="minorHAnsi" w:cstheme="minorHAnsi"/>
        </w:rPr>
      </w:pPr>
      <w:r w:rsidRPr="00C857B0">
        <w:rPr>
          <w:rFonts w:asciiTheme="minorHAnsi" w:hAnsiTheme="minorHAnsi" w:cstheme="minorHAnsi"/>
        </w:rPr>
        <w:t xml:space="preserve">EDR 344 ~ The Integrated Language Arts:  </w:t>
      </w:r>
    </w:p>
    <w:p w:rsidR="001E7CF2" w:rsidRPr="00C857B0" w:rsidRDefault="001E7CF2">
      <w:pPr>
        <w:pStyle w:val="Heading6"/>
        <w:rPr>
          <w:rFonts w:asciiTheme="minorHAnsi" w:hAnsiTheme="minorHAnsi" w:cstheme="minorHAnsi"/>
        </w:rPr>
      </w:pPr>
      <w:r w:rsidRPr="00C857B0">
        <w:rPr>
          <w:rFonts w:asciiTheme="minorHAnsi" w:hAnsiTheme="minorHAnsi" w:cstheme="minorHAnsi"/>
        </w:rPr>
        <w:t>Reading, Writing and Oral Language</w:t>
      </w:r>
    </w:p>
    <w:p w:rsidR="00346DDA" w:rsidRPr="00C857B0" w:rsidRDefault="00176E81">
      <w:pPr>
        <w:pStyle w:val="Heading1"/>
        <w:rPr>
          <w:rFonts w:asciiTheme="minorHAnsi" w:hAnsiTheme="minorHAnsi" w:cstheme="minorHAnsi"/>
          <w:sz w:val="28"/>
        </w:rPr>
      </w:pPr>
      <w:r>
        <w:rPr>
          <w:rFonts w:asciiTheme="minorHAnsi" w:hAnsiTheme="minorHAnsi" w:cstheme="minorHAnsi"/>
          <w:sz w:val="28"/>
        </w:rPr>
        <w:br/>
      </w:r>
      <w:r w:rsidR="00346DDA" w:rsidRPr="00C857B0">
        <w:rPr>
          <w:rFonts w:asciiTheme="minorHAnsi" w:hAnsiTheme="minorHAnsi" w:cstheme="minorHAnsi"/>
          <w:sz w:val="28"/>
        </w:rPr>
        <w:t>~Syllabus~</w:t>
      </w:r>
    </w:p>
    <w:p w:rsidR="00346DDA" w:rsidRPr="00C857B0" w:rsidRDefault="00346DDA">
      <w:pPr>
        <w:jc w:val="center"/>
        <w:rPr>
          <w:rFonts w:asciiTheme="minorHAnsi" w:hAnsiTheme="minorHAnsi" w:cstheme="minorHAnsi"/>
          <w:b/>
        </w:rPr>
      </w:pPr>
    </w:p>
    <w:p w:rsidR="00346DDA" w:rsidRPr="00C857B0" w:rsidRDefault="00346DDA">
      <w:pPr>
        <w:rPr>
          <w:rFonts w:asciiTheme="minorHAnsi" w:hAnsiTheme="minorHAnsi" w:cstheme="minorHAnsi"/>
          <w:sz w:val="22"/>
        </w:rPr>
      </w:pPr>
      <w:r w:rsidRPr="00C857B0">
        <w:rPr>
          <w:rFonts w:asciiTheme="minorHAnsi" w:hAnsiTheme="minorHAnsi" w:cstheme="minorHAnsi"/>
          <w:b/>
          <w:sz w:val="22"/>
        </w:rPr>
        <w:t>Professor</w:t>
      </w:r>
      <w:r w:rsidRPr="00C857B0">
        <w:rPr>
          <w:rFonts w:asciiTheme="minorHAnsi" w:hAnsiTheme="minorHAnsi" w:cstheme="minorHAnsi"/>
          <w:sz w:val="22"/>
        </w:rPr>
        <w:t xml:space="preserve">:  </w:t>
      </w:r>
      <w:r w:rsidR="00AA03E2" w:rsidRPr="00C857B0">
        <w:rPr>
          <w:rFonts w:asciiTheme="minorHAnsi" w:hAnsiTheme="minorHAnsi" w:cstheme="minorHAnsi"/>
          <w:sz w:val="22"/>
        </w:rPr>
        <w:t>Lisa Houk</w:t>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00AA03E2" w:rsidRPr="00C857B0">
        <w:rPr>
          <w:rFonts w:asciiTheme="minorHAnsi" w:hAnsiTheme="minorHAnsi" w:cstheme="minorHAnsi"/>
          <w:sz w:val="22"/>
        </w:rPr>
        <w:tab/>
      </w:r>
      <w:r w:rsidRPr="00C857B0">
        <w:rPr>
          <w:rFonts w:asciiTheme="minorHAnsi" w:hAnsiTheme="minorHAnsi" w:cstheme="minorHAnsi"/>
          <w:b/>
          <w:sz w:val="22"/>
        </w:rPr>
        <w:t>Semester</w:t>
      </w:r>
      <w:r w:rsidRPr="00C857B0">
        <w:rPr>
          <w:rFonts w:asciiTheme="minorHAnsi" w:hAnsiTheme="minorHAnsi" w:cstheme="minorHAnsi"/>
          <w:sz w:val="22"/>
        </w:rPr>
        <w:t>:</w:t>
      </w:r>
      <w:r w:rsidRPr="00C857B0">
        <w:rPr>
          <w:rFonts w:asciiTheme="minorHAnsi" w:hAnsiTheme="minorHAnsi" w:cstheme="minorHAnsi"/>
          <w:sz w:val="22"/>
        </w:rPr>
        <w:tab/>
      </w:r>
      <w:r w:rsidR="00AA03E2" w:rsidRPr="00C857B0">
        <w:rPr>
          <w:rFonts w:asciiTheme="minorHAnsi" w:hAnsiTheme="minorHAnsi" w:cstheme="minorHAnsi"/>
          <w:sz w:val="22"/>
        </w:rPr>
        <w:t>Winter 2010</w:t>
      </w:r>
    </w:p>
    <w:p w:rsidR="00346DDA" w:rsidRPr="00C857B0" w:rsidRDefault="00346DDA">
      <w:pPr>
        <w:rPr>
          <w:rFonts w:asciiTheme="minorHAnsi" w:hAnsiTheme="minorHAnsi" w:cstheme="minorHAnsi"/>
          <w:sz w:val="22"/>
        </w:rPr>
      </w:pPr>
      <w:r w:rsidRPr="00C857B0">
        <w:rPr>
          <w:rFonts w:asciiTheme="minorHAnsi" w:hAnsiTheme="minorHAnsi" w:cstheme="minorHAnsi"/>
          <w:b/>
          <w:sz w:val="22"/>
        </w:rPr>
        <w:t>Office</w:t>
      </w:r>
      <w:r w:rsidRPr="00C857B0">
        <w:rPr>
          <w:rFonts w:asciiTheme="minorHAnsi" w:hAnsiTheme="minorHAnsi" w:cstheme="minorHAnsi"/>
          <w:sz w:val="22"/>
        </w:rPr>
        <w:t xml:space="preserve">:  </w:t>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00AA03E2" w:rsidRPr="00C857B0">
        <w:rPr>
          <w:rFonts w:asciiTheme="minorHAnsi" w:hAnsiTheme="minorHAnsi" w:cstheme="minorHAnsi"/>
          <w:sz w:val="22"/>
        </w:rPr>
        <w:tab/>
      </w:r>
      <w:r w:rsidR="00AA03E2" w:rsidRPr="00C857B0">
        <w:rPr>
          <w:rFonts w:asciiTheme="minorHAnsi" w:hAnsiTheme="minorHAnsi" w:cstheme="minorHAnsi"/>
          <w:sz w:val="22"/>
        </w:rPr>
        <w:tab/>
      </w:r>
      <w:r w:rsidRPr="00C857B0">
        <w:rPr>
          <w:rFonts w:asciiTheme="minorHAnsi" w:hAnsiTheme="minorHAnsi" w:cstheme="minorHAnsi"/>
          <w:b/>
          <w:sz w:val="22"/>
        </w:rPr>
        <w:t>Class times</w:t>
      </w:r>
      <w:r w:rsidRPr="00C857B0">
        <w:rPr>
          <w:rFonts w:asciiTheme="minorHAnsi" w:hAnsiTheme="minorHAnsi" w:cstheme="minorHAnsi"/>
          <w:sz w:val="22"/>
        </w:rPr>
        <w:t>:</w:t>
      </w:r>
      <w:r w:rsidRPr="00C857B0">
        <w:rPr>
          <w:rFonts w:asciiTheme="minorHAnsi" w:hAnsiTheme="minorHAnsi" w:cstheme="minorHAnsi"/>
          <w:sz w:val="22"/>
        </w:rPr>
        <w:tab/>
      </w:r>
      <w:r w:rsidR="00AA03E2" w:rsidRPr="00C857B0">
        <w:rPr>
          <w:rFonts w:asciiTheme="minorHAnsi" w:hAnsiTheme="minorHAnsi" w:cstheme="minorHAnsi"/>
          <w:sz w:val="22"/>
        </w:rPr>
        <w:t>Thursdays</w:t>
      </w:r>
      <w:r w:rsidRPr="00C857B0">
        <w:rPr>
          <w:rFonts w:asciiTheme="minorHAnsi" w:hAnsiTheme="minorHAnsi" w:cstheme="minorHAnsi"/>
          <w:sz w:val="22"/>
        </w:rPr>
        <w:t xml:space="preserve">, </w:t>
      </w:r>
      <w:r w:rsidR="00AA03E2" w:rsidRPr="00C857B0">
        <w:rPr>
          <w:rFonts w:asciiTheme="minorHAnsi" w:hAnsiTheme="minorHAnsi" w:cstheme="minorHAnsi"/>
          <w:sz w:val="22"/>
        </w:rPr>
        <w:t>5:30-8:15</w:t>
      </w:r>
    </w:p>
    <w:p w:rsidR="00346DDA" w:rsidRPr="00C857B0" w:rsidRDefault="00346DDA">
      <w:pPr>
        <w:rPr>
          <w:rFonts w:asciiTheme="minorHAnsi" w:hAnsiTheme="minorHAnsi" w:cstheme="minorHAnsi"/>
          <w:sz w:val="22"/>
        </w:rPr>
      </w:pPr>
      <w:r w:rsidRPr="00C857B0">
        <w:rPr>
          <w:rFonts w:asciiTheme="minorHAnsi" w:hAnsiTheme="minorHAnsi" w:cstheme="minorHAnsi"/>
          <w:b/>
          <w:sz w:val="22"/>
        </w:rPr>
        <w:t>Home phone</w:t>
      </w:r>
      <w:r w:rsidRPr="00C857B0">
        <w:rPr>
          <w:rFonts w:asciiTheme="minorHAnsi" w:hAnsiTheme="minorHAnsi" w:cstheme="minorHAnsi"/>
          <w:sz w:val="22"/>
        </w:rPr>
        <w:t>: (</w:t>
      </w:r>
      <w:r w:rsidR="00AA03E2" w:rsidRPr="00C857B0">
        <w:rPr>
          <w:rFonts w:asciiTheme="minorHAnsi" w:hAnsiTheme="minorHAnsi" w:cstheme="minorHAnsi"/>
          <w:sz w:val="22"/>
        </w:rPr>
        <w:t>810</w:t>
      </w:r>
      <w:r w:rsidRPr="00C857B0">
        <w:rPr>
          <w:rFonts w:asciiTheme="minorHAnsi" w:hAnsiTheme="minorHAnsi" w:cstheme="minorHAnsi"/>
          <w:sz w:val="22"/>
        </w:rPr>
        <w:t xml:space="preserve">) </w:t>
      </w:r>
      <w:r w:rsidR="00AA03E2" w:rsidRPr="00C857B0">
        <w:rPr>
          <w:rFonts w:asciiTheme="minorHAnsi" w:hAnsiTheme="minorHAnsi" w:cstheme="minorHAnsi"/>
          <w:sz w:val="22"/>
        </w:rPr>
        <w:t>240-5544</w:t>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b/>
          <w:sz w:val="22"/>
        </w:rPr>
        <w:t>Location</w:t>
      </w:r>
      <w:r w:rsidRPr="00C857B0">
        <w:rPr>
          <w:rFonts w:asciiTheme="minorHAnsi" w:hAnsiTheme="minorHAnsi" w:cstheme="minorHAnsi"/>
          <w:sz w:val="22"/>
        </w:rPr>
        <w:t xml:space="preserve">:  </w:t>
      </w:r>
      <w:r w:rsidRPr="00C857B0">
        <w:rPr>
          <w:rFonts w:asciiTheme="minorHAnsi" w:hAnsiTheme="minorHAnsi" w:cstheme="minorHAnsi"/>
          <w:sz w:val="22"/>
        </w:rPr>
        <w:tab/>
      </w:r>
    </w:p>
    <w:p w:rsidR="00346DDA" w:rsidRPr="00C857B0" w:rsidRDefault="00346DDA" w:rsidP="00C857B0">
      <w:pPr>
        <w:ind w:left="4320" w:hanging="4320"/>
        <w:rPr>
          <w:rFonts w:asciiTheme="minorHAnsi" w:hAnsiTheme="minorHAnsi" w:cstheme="minorHAnsi"/>
          <w:sz w:val="20"/>
        </w:rPr>
      </w:pPr>
      <w:r w:rsidRPr="00C857B0">
        <w:rPr>
          <w:rFonts w:asciiTheme="minorHAnsi" w:hAnsiTheme="minorHAnsi" w:cstheme="minorHAnsi"/>
          <w:b/>
          <w:sz w:val="22"/>
        </w:rPr>
        <w:t>Ed. Dept. phone</w:t>
      </w:r>
      <w:r w:rsidRPr="00C857B0">
        <w:rPr>
          <w:rFonts w:asciiTheme="minorHAnsi" w:hAnsiTheme="minorHAnsi" w:cstheme="minorHAnsi"/>
          <w:sz w:val="22"/>
        </w:rPr>
        <w:t>:  (810) 762-3260</w:t>
      </w:r>
      <w:r w:rsidR="00C857B0">
        <w:rPr>
          <w:rFonts w:asciiTheme="minorHAnsi" w:hAnsiTheme="minorHAnsi" w:cstheme="minorHAnsi"/>
          <w:sz w:val="22"/>
        </w:rPr>
        <w:tab/>
      </w:r>
      <w:r w:rsidR="00C857B0">
        <w:rPr>
          <w:rFonts w:asciiTheme="minorHAnsi" w:hAnsiTheme="minorHAnsi" w:cstheme="minorHAnsi"/>
          <w:sz w:val="22"/>
        </w:rPr>
        <w:tab/>
      </w:r>
      <w:r w:rsidRPr="00C857B0">
        <w:rPr>
          <w:rFonts w:asciiTheme="minorHAnsi" w:hAnsiTheme="minorHAnsi" w:cstheme="minorHAnsi"/>
          <w:b/>
          <w:sz w:val="22"/>
        </w:rPr>
        <w:t>E-mail</w:t>
      </w:r>
      <w:r w:rsidRPr="00C857B0">
        <w:rPr>
          <w:rFonts w:asciiTheme="minorHAnsi" w:hAnsiTheme="minorHAnsi" w:cstheme="minorHAnsi"/>
          <w:sz w:val="22"/>
        </w:rPr>
        <w:t xml:space="preserve">:  </w:t>
      </w:r>
      <w:r w:rsidRPr="00C857B0">
        <w:rPr>
          <w:rFonts w:asciiTheme="minorHAnsi" w:hAnsiTheme="minorHAnsi" w:cstheme="minorHAnsi"/>
          <w:sz w:val="22"/>
        </w:rPr>
        <w:tab/>
      </w:r>
      <w:hyperlink r:id="rId8" w:history="1">
        <w:r w:rsidR="00AA03E2" w:rsidRPr="00C857B0">
          <w:rPr>
            <w:rStyle w:val="Hyperlink"/>
            <w:rFonts w:asciiTheme="minorHAnsi" w:hAnsiTheme="minorHAnsi" w:cstheme="minorHAnsi"/>
            <w:sz w:val="20"/>
          </w:rPr>
          <w:t>lhouk@umflint.edu</w:t>
        </w:r>
      </w:hyperlink>
      <w:r w:rsidR="00C857B0" w:rsidRPr="00C857B0">
        <w:rPr>
          <w:rFonts w:asciiTheme="minorHAnsi" w:hAnsiTheme="minorHAnsi" w:cstheme="minorHAnsi"/>
          <w:sz w:val="20"/>
        </w:rPr>
        <w:t xml:space="preserve">           </w:t>
      </w:r>
      <w:r w:rsidR="00C857B0">
        <w:rPr>
          <w:rFonts w:asciiTheme="minorHAnsi" w:hAnsiTheme="minorHAnsi" w:cstheme="minorHAnsi"/>
          <w:sz w:val="20"/>
        </w:rPr>
        <w:t xml:space="preserve">                    </w:t>
      </w:r>
    </w:p>
    <w:p w:rsidR="00346DDA" w:rsidRPr="00C857B0" w:rsidRDefault="00346DDA">
      <w:pPr>
        <w:pStyle w:val="Header"/>
        <w:tabs>
          <w:tab w:val="clear" w:pos="4320"/>
          <w:tab w:val="clear" w:pos="8640"/>
        </w:tabs>
        <w:rPr>
          <w:rFonts w:asciiTheme="minorHAnsi" w:hAnsiTheme="minorHAnsi" w:cstheme="minorHAnsi"/>
          <w:sz w:val="22"/>
        </w:rPr>
      </w:pPr>
      <w:r w:rsidRPr="00C857B0">
        <w:rPr>
          <w:rFonts w:asciiTheme="minorHAnsi" w:hAnsiTheme="minorHAnsi" w:cstheme="minorHAnsi"/>
          <w:b/>
          <w:sz w:val="22"/>
        </w:rPr>
        <w:t>Office Hours</w:t>
      </w:r>
      <w:r w:rsidRPr="00C857B0">
        <w:rPr>
          <w:rFonts w:asciiTheme="minorHAnsi" w:hAnsiTheme="minorHAnsi" w:cstheme="minorHAnsi"/>
          <w:sz w:val="22"/>
        </w:rPr>
        <w:t>: by appointment</w:t>
      </w:r>
    </w:p>
    <w:p w:rsidR="00346DDA" w:rsidRPr="00C857B0" w:rsidRDefault="00346DDA">
      <w:pPr>
        <w:rPr>
          <w:rFonts w:asciiTheme="minorHAnsi" w:hAnsiTheme="minorHAnsi" w:cstheme="minorHAnsi"/>
        </w:rPr>
      </w:pPr>
    </w:p>
    <w:p w:rsidR="00346DDA" w:rsidRPr="00C857B0" w:rsidRDefault="00346DDA" w:rsidP="00346DDA">
      <w:pPr>
        <w:pStyle w:val="Heading1"/>
        <w:rPr>
          <w:rFonts w:asciiTheme="minorHAnsi" w:hAnsiTheme="minorHAnsi" w:cstheme="minorHAnsi"/>
          <w:sz w:val="22"/>
        </w:rPr>
      </w:pPr>
      <w:r w:rsidRPr="00C857B0">
        <w:rPr>
          <w:rFonts w:asciiTheme="minorHAnsi" w:hAnsiTheme="minorHAnsi" w:cstheme="minorHAnsi"/>
        </w:rPr>
        <w:t>Course Overview</w:t>
      </w:r>
    </w:p>
    <w:p w:rsidR="00346DDA" w:rsidRPr="00C857B0" w:rsidRDefault="00346DDA">
      <w:pPr>
        <w:rPr>
          <w:rFonts w:asciiTheme="minorHAnsi" w:hAnsiTheme="minorHAnsi" w:cstheme="minorHAnsi"/>
          <w:sz w:val="22"/>
        </w:rPr>
      </w:pPr>
      <w:r w:rsidRPr="00C857B0">
        <w:rPr>
          <w:rFonts w:asciiTheme="minorHAnsi" w:hAnsiTheme="minorHAnsi" w:cstheme="minorHAnsi"/>
          <w:sz w:val="22"/>
        </w:rPr>
        <w:t>Through a focus on writing, participants will experience various aspects of the writing process while examining the integration of reading, listening, speaking, viewing and visually representing in language arts instruction. Active engagement in the writing process, analysis and discussion of assigned readings, application of theory to practice, and thoughtful reflection on learning are foundations for this course. The overall goals are for participants to realize the value of teachers as writers and to become thoughtful, creative, and resourceful teachers of writing across the curriculum, with a repertoire of practices that are consistent with current understanding and pedagogy of writing processes and children.</w:t>
      </w:r>
    </w:p>
    <w:p w:rsidR="00346DDA" w:rsidRPr="00C857B0" w:rsidRDefault="00346DDA">
      <w:pPr>
        <w:rPr>
          <w:rFonts w:asciiTheme="minorHAnsi" w:hAnsiTheme="minorHAnsi" w:cstheme="minorHAnsi"/>
        </w:rPr>
      </w:pPr>
    </w:p>
    <w:p w:rsidR="00346DDA" w:rsidRPr="00C857B0" w:rsidRDefault="00346DDA" w:rsidP="00346DDA">
      <w:pPr>
        <w:pStyle w:val="Heading2"/>
        <w:jc w:val="center"/>
        <w:rPr>
          <w:rFonts w:asciiTheme="minorHAnsi" w:hAnsiTheme="minorHAnsi" w:cstheme="minorHAnsi"/>
          <w:sz w:val="22"/>
        </w:rPr>
      </w:pPr>
      <w:r w:rsidRPr="00C857B0">
        <w:rPr>
          <w:rFonts w:asciiTheme="minorHAnsi" w:hAnsiTheme="minorHAnsi" w:cstheme="minorHAnsi"/>
        </w:rPr>
        <w:t>Course Objectives</w:t>
      </w:r>
    </w:p>
    <w:p w:rsidR="00346DDA" w:rsidRPr="00C857B0" w:rsidRDefault="00346DDA">
      <w:pPr>
        <w:pStyle w:val="Heading2"/>
        <w:rPr>
          <w:rFonts w:asciiTheme="minorHAnsi" w:hAnsiTheme="minorHAnsi" w:cstheme="minorHAnsi"/>
          <w:b w:val="0"/>
          <w:sz w:val="22"/>
        </w:rPr>
      </w:pPr>
      <w:r w:rsidRPr="00C857B0">
        <w:rPr>
          <w:rFonts w:asciiTheme="minorHAnsi" w:hAnsiTheme="minorHAnsi" w:cstheme="minorHAnsi"/>
          <w:sz w:val="22"/>
        </w:rPr>
        <w:t>(</w:t>
      </w:r>
      <w:r w:rsidRPr="00C857B0">
        <w:rPr>
          <w:rFonts w:asciiTheme="minorHAnsi" w:hAnsiTheme="minorHAnsi" w:cstheme="minorHAnsi"/>
          <w:b w:val="0"/>
          <w:sz w:val="22"/>
        </w:rPr>
        <w:t>Based on State of Michigan Content Standards and NCTE/IRA Standards for the English Language Arts and the Michigan BT Standards for the Preparation of Elementary Teachers)</w:t>
      </w:r>
    </w:p>
    <w:p w:rsidR="00346DDA" w:rsidRPr="00C857B0" w:rsidRDefault="00346DDA">
      <w:pPr>
        <w:rPr>
          <w:rFonts w:asciiTheme="minorHAnsi" w:hAnsiTheme="minorHAnsi" w:cstheme="minorHAnsi"/>
          <w:sz w:val="22"/>
        </w:rPr>
      </w:pPr>
      <w:r w:rsidRPr="00C857B0">
        <w:rPr>
          <w:rFonts w:asciiTheme="minorHAnsi" w:hAnsiTheme="minorHAnsi" w:cstheme="minorHAnsi"/>
          <w:sz w:val="22"/>
        </w:rPr>
        <w:t>As a result of active participation in this course, students will be able to:</w:t>
      </w:r>
    </w:p>
    <w:p w:rsidR="00346DDA" w:rsidRPr="00C857B0" w:rsidRDefault="00346DDA" w:rsidP="00645BC7">
      <w:pPr>
        <w:numPr>
          <w:ilvl w:val="0"/>
          <w:numId w:val="4"/>
        </w:numPr>
        <w:rPr>
          <w:rFonts w:asciiTheme="minorHAnsi" w:hAnsiTheme="minorHAnsi" w:cstheme="minorHAnsi"/>
          <w:sz w:val="22"/>
        </w:rPr>
      </w:pPr>
      <w:r w:rsidRPr="00C857B0">
        <w:rPr>
          <w:rFonts w:asciiTheme="minorHAnsi" w:hAnsiTheme="minorHAnsi" w:cstheme="minorHAnsi"/>
          <w:sz w:val="22"/>
        </w:rPr>
        <w:t>understand current issues in writing and the teaching of writing in classrooms;</w:t>
      </w:r>
    </w:p>
    <w:p w:rsidR="00346DDA" w:rsidRPr="00C857B0" w:rsidRDefault="00346DDA" w:rsidP="00645BC7">
      <w:pPr>
        <w:numPr>
          <w:ilvl w:val="0"/>
          <w:numId w:val="3"/>
        </w:numPr>
        <w:rPr>
          <w:rFonts w:asciiTheme="minorHAnsi" w:hAnsiTheme="minorHAnsi" w:cstheme="minorHAnsi"/>
          <w:sz w:val="22"/>
        </w:rPr>
      </w:pPr>
      <w:r w:rsidRPr="00C857B0">
        <w:rPr>
          <w:rFonts w:asciiTheme="minorHAnsi" w:hAnsiTheme="minorHAnsi" w:cstheme="minorHAnsi"/>
          <w:sz w:val="22"/>
        </w:rPr>
        <w:t>create inviting environments for learning language arts in elementary and middle schools;</w:t>
      </w:r>
      <w:r w:rsidRPr="00C857B0">
        <w:rPr>
          <w:rFonts w:asciiTheme="minorHAnsi" w:hAnsiTheme="minorHAnsi" w:cstheme="minorHAnsi"/>
        </w:rPr>
        <w:t xml:space="preserve"> </w:t>
      </w:r>
      <w:r w:rsidRPr="00C857B0">
        <w:rPr>
          <w:rFonts w:asciiTheme="minorHAnsi" w:hAnsiTheme="minorHAnsi" w:cstheme="minorHAnsi"/>
          <w:sz w:val="22"/>
        </w:rPr>
        <w:t>(BR/BT: 3.1.,2.4)</w:t>
      </w:r>
    </w:p>
    <w:p w:rsidR="00346DDA" w:rsidRPr="00C857B0" w:rsidRDefault="00346DDA" w:rsidP="00645BC7">
      <w:pPr>
        <w:numPr>
          <w:ilvl w:val="0"/>
          <w:numId w:val="3"/>
        </w:numPr>
        <w:rPr>
          <w:rFonts w:asciiTheme="minorHAnsi" w:hAnsiTheme="minorHAnsi" w:cstheme="minorHAnsi"/>
          <w:sz w:val="22"/>
        </w:rPr>
      </w:pPr>
      <w:r w:rsidRPr="00C857B0">
        <w:rPr>
          <w:rFonts w:asciiTheme="minorHAnsi" w:hAnsiTheme="minorHAnsi" w:cstheme="minorHAnsi"/>
          <w:sz w:val="22"/>
        </w:rPr>
        <w:t>develop meaningful ways to integrate writing across the curriculum (BR/BT 3.1, 1.2)</w:t>
      </w:r>
    </w:p>
    <w:p w:rsidR="00346DDA" w:rsidRPr="00C857B0" w:rsidRDefault="00346DDA" w:rsidP="00645BC7">
      <w:pPr>
        <w:numPr>
          <w:ilvl w:val="0"/>
          <w:numId w:val="3"/>
        </w:numPr>
        <w:rPr>
          <w:rFonts w:asciiTheme="minorHAnsi" w:hAnsiTheme="minorHAnsi" w:cstheme="minorHAnsi"/>
          <w:sz w:val="22"/>
        </w:rPr>
      </w:pPr>
      <w:r w:rsidRPr="00C857B0">
        <w:rPr>
          <w:rFonts w:asciiTheme="minorHAnsi" w:hAnsiTheme="minorHAnsi" w:cstheme="minorHAnsi"/>
          <w:sz w:val="22"/>
        </w:rPr>
        <w:t>understand the relationship of writing to the other language arts strands and subject areas; (Br/BT 3.4, 1.5)</w:t>
      </w:r>
    </w:p>
    <w:p w:rsidR="00346DDA" w:rsidRPr="00C857B0" w:rsidRDefault="00346DDA" w:rsidP="00645BC7">
      <w:pPr>
        <w:numPr>
          <w:ilvl w:val="0"/>
          <w:numId w:val="3"/>
        </w:numPr>
        <w:rPr>
          <w:rFonts w:asciiTheme="minorHAnsi" w:hAnsiTheme="minorHAnsi" w:cstheme="minorHAnsi"/>
          <w:sz w:val="22"/>
        </w:rPr>
      </w:pPr>
      <w:r w:rsidRPr="00C857B0">
        <w:rPr>
          <w:rFonts w:asciiTheme="minorHAnsi" w:hAnsiTheme="minorHAnsi" w:cstheme="minorHAnsi"/>
          <w:sz w:val="22"/>
        </w:rPr>
        <w:t>identify and explain the stages of the writing process (pre-writing, drafting, revision, editing, and publishing) and the purposes and typical outcomes of each stage; (BR/BT: 3.4, 3)</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learn about writing processes by engaging in them; (BR/BT: 3.4.3)</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evaluate students’ use of the writing process to construct texts and to write fluently in a variety of genre; (BR/BT: 4.2.,2.2)</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recognize varied stages of writing development;  (BR/BT 3.4, 2.1)</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recognize positive developmental qualities in diverse students’ writing and learn strategies for promoting these; (BR/BT: 3.4.,2.3, 4.1,.2)</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explain the purposes and organization of a writing workshop and how to implement it in classrooms;</w:t>
      </w:r>
    </w:p>
    <w:p w:rsidR="00346DDA" w:rsidRPr="00C857B0" w:rsidRDefault="00346DDA" w:rsidP="00645BC7">
      <w:pPr>
        <w:numPr>
          <w:ilvl w:val="0"/>
          <w:numId w:val="2"/>
        </w:numPr>
        <w:rPr>
          <w:rFonts w:asciiTheme="minorHAnsi" w:hAnsiTheme="minorHAnsi" w:cstheme="minorHAnsi"/>
          <w:b/>
          <w:sz w:val="22"/>
        </w:rPr>
      </w:pPr>
      <w:r w:rsidRPr="00C857B0">
        <w:rPr>
          <w:rFonts w:asciiTheme="minorHAnsi" w:hAnsiTheme="minorHAnsi" w:cstheme="minorHAnsi"/>
          <w:sz w:val="22"/>
        </w:rPr>
        <w:t>support diverse student populations and adapt writing instruction for a range of student abilities; (BR/BT: 3.4.2.3, BR/BT: 5.5.2)</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describe a variety of instructional activities to teach writing of journals, letters, poems, narratives, memoirs, expository pieces, book/article reviews and persuasive essays; (BR/BT: 3.1.2.5)</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lastRenderedPageBreak/>
        <w:t>describe a variety of instructional strategies for teaching writing skills and conventions (grammar, punctuation, capitalization, handwriting, spelling) within authentic writing activities; (BR/BT: 3.1, 2.5,3,4.1, 3.8)</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develop skills as a writing conference partner and apply this to how to teach children to confer with peers and others about their writing;</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understand the relationship of writing and reading, including the role of good literature in writing instruction, and how to effectively connect them in the curriculum;</w:t>
      </w:r>
      <w:r w:rsidRPr="00C857B0">
        <w:rPr>
          <w:rFonts w:asciiTheme="minorHAnsi" w:hAnsiTheme="minorHAnsi" w:cstheme="minorHAnsi"/>
        </w:rPr>
        <w:t xml:space="preserve"> </w:t>
      </w:r>
      <w:r w:rsidRPr="00C857B0">
        <w:rPr>
          <w:rFonts w:asciiTheme="minorHAnsi" w:hAnsiTheme="minorHAnsi" w:cstheme="minorHAnsi"/>
          <w:sz w:val="22"/>
        </w:rPr>
        <w:t>(BR/BT: 3.1, 2.6)</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learn techniques and tools for observing, analyzing, responding to, and evaluating writing; (BR/BT: 4.2,1.1, 1.2, 1.3, 1.4, 1.5)</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learn the purpose of and process for developing writing portfolios; (BR/BT: 4.2.1.1, 1.2, 1.3, 1.4, 1.5)</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describe ways to integrate technology and writing;</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describe ways to involve families in students’ writing;</w:t>
      </w:r>
      <w:r w:rsidRPr="00C857B0">
        <w:rPr>
          <w:rFonts w:asciiTheme="minorHAnsi" w:hAnsiTheme="minorHAnsi" w:cstheme="minorHAnsi"/>
        </w:rPr>
        <w:t xml:space="preserve"> </w:t>
      </w:r>
      <w:r w:rsidRPr="00C857B0">
        <w:rPr>
          <w:rFonts w:asciiTheme="minorHAnsi" w:hAnsiTheme="minorHAnsi" w:cstheme="minorHAnsi"/>
          <w:sz w:val="22"/>
        </w:rPr>
        <w:t>(BR/BT: 4.2, 3.4, 1.7)</w:t>
      </w:r>
    </w:p>
    <w:p w:rsidR="00346DDA" w:rsidRPr="00C857B0" w:rsidRDefault="00346DDA" w:rsidP="00645BC7">
      <w:pPr>
        <w:numPr>
          <w:ilvl w:val="0"/>
          <w:numId w:val="2"/>
        </w:numPr>
        <w:rPr>
          <w:rFonts w:asciiTheme="minorHAnsi" w:hAnsiTheme="minorHAnsi" w:cstheme="minorHAnsi"/>
          <w:sz w:val="22"/>
        </w:rPr>
      </w:pPr>
      <w:r w:rsidRPr="00C857B0">
        <w:rPr>
          <w:rFonts w:asciiTheme="minorHAnsi" w:hAnsiTheme="minorHAnsi" w:cstheme="minorHAnsi"/>
          <w:sz w:val="22"/>
        </w:rPr>
        <w:t>understand why it is important for teachers to also be writers.</w:t>
      </w:r>
    </w:p>
    <w:p w:rsidR="00346DDA" w:rsidRPr="00C857B0" w:rsidRDefault="00346DDA">
      <w:pPr>
        <w:rPr>
          <w:rFonts w:asciiTheme="minorHAnsi" w:hAnsiTheme="minorHAnsi" w:cstheme="minorHAnsi"/>
          <w:b/>
        </w:rPr>
      </w:pPr>
    </w:p>
    <w:p w:rsidR="00346DDA" w:rsidRPr="00C857B0" w:rsidRDefault="00AA03E2">
      <w:pPr>
        <w:ind w:left="360"/>
        <w:rPr>
          <w:rFonts w:asciiTheme="minorHAnsi" w:hAnsiTheme="minorHAnsi" w:cstheme="minorHAnsi"/>
          <w:b/>
        </w:rPr>
      </w:pPr>
      <w:r w:rsidRPr="00C857B0">
        <w:rPr>
          <w:rFonts w:asciiTheme="minorHAnsi" w:hAnsiTheme="minorHAnsi" w:cstheme="minorHAnsi"/>
          <w:b/>
          <w:noProof/>
          <w:color w:val="FFFFFF"/>
          <w:sz w:val="36"/>
        </w:rPr>
        <w:drawing>
          <wp:inline distT="0" distB="0" distL="0" distR="0">
            <wp:extent cx="1035050" cy="889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035050" cy="889000"/>
                    </a:xfrm>
                    <a:prstGeom prst="rect">
                      <a:avLst/>
                    </a:prstGeom>
                    <a:noFill/>
                    <a:ln w="9525">
                      <a:noFill/>
                      <a:miter lim="800000"/>
                      <a:headEnd/>
                      <a:tailEnd/>
                    </a:ln>
                  </pic:spPr>
                </pic:pic>
              </a:graphicData>
            </a:graphic>
          </wp:inline>
        </w:drawing>
      </w:r>
    </w:p>
    <w:p w:rsidR="00346DDA" w:rsidRPr="00C857B0" w:rsidRDefault="00346DDA">
      <w:pPr>
        <w:pStyle w:val="Heading6"/>
        <w:rPr>
          <w:rFonts w:asciiTheme="minorHAnsi" w:hAnsiTheme="minorHAnsi" w:cstheme="minorHAnsi"/>
          <w:sz w:val="24"/>
        </w:rPr>
      </w:pPr>
      <w:r w:rsidRPr="00C857B0">
        <w:rPr>
          <w:rFonts w:asciiTheme="minorHAnsi" w:hAnsiTheme="minorHAnsi" w:cstheme="minorHAnsi"/>
          <w:sz w:val="24"/>
        </w:rPr>
        <w:t>Required Reading</w:t>
      </w:r>
    </w:p>
    <w:p w:rsidR="00346DDA" w:rsidRPr="00C857B0" w:rsidRDefault="00346DDA">
      <w:pPr>
        <w:rPr>
          <w:rFonts w:asciiTheme="minorHAnsi" w:hAnsiTheme="minorHAnsi" w:cstheme="minorHAnsi"/>
        </w:rPr>
      </w:pPr>
    </w:p>
    <w:p w:rsidR="00346DDA" w:rsidRPr="00C857B0" w:rsidRDefault="00AA03E2" w:rsidP="00645BC7">
      <w:pPr>
        <w:numPr>
          <w:ilvl w:val="0"/>
          <w:numId w:val="5"/>
        </w:numPr>
        <w:rPr>
          <w:rFonts w:asciiTheme="minorHAnsi" w:hAnsiTheme="minorHAnsi" w:cstheme="minorHAnsi"/>
          <w:i/>
          <w:sz w:val="22"/>
        </w:rPr>
      </w:pPr>
      <w:r w:rsidRPr="00C857B0">
        <w:rPr>
          <w:rFonts w:asciiTheme="minorHAnsi" w:hAnsiTheme="minorHAnsi" w:cstheme="minorHAnsi"/>
          <w:sz w:val="22"/>
        </w:rPr>
        <w:t xml:space="preserve">Fletcher, R. &amp; Portalupi, J. (2001) </w:t>
      </w:r>
      <w:r w:rsidRPr="00C857B0">
        <w:rPr>
          <w:rFonts w:asciiTheme="minorHAnsi" w:hAnsiTheme="minorHAnsi" w:cstheme="minorHAnsi"/>
          <w:i/>
          <w:sz w:val="22"/>
        </w:rPr>
        <w:t>Writing Workshop: The Essential Guide</w:t>
      </w:r>
      <w:r w:rsidR="00717691" w:rsidRPr="00C857B0">
        <w:rPr>
          <w:rFonts w:asciiTheme="minorHAnsi" w:hAnsiTheme="minorHAnsi" w:cstheme="minorHAnsi"/>
          <w:i/>
          <w:sz w:val="22"/>
        </w:rPr>
        <w:t>.</w:t>
      </w:r>
      <w:r w:rsidR="00717691" w:rsidRPr="00C857B0">
        <w:rPr>
          <w:rFonts w:asciiTheme="minorHAnsi" w:hAnsiTheme="minorHAnsi" w:cstheme="minorHAnsi"/>
          <w:sz w:val="22"/>
        </w:rPr>
        <w:t xml:space="preserve">  </w:t>
      </w:r>
      <w:r w:rsidR="00C857B0">
        <w:rPr>
          <w:rFonts w:asciiTheme="minorHAnsi" w:hAnsiTheme="minorHAnsi" w:cstheme="minorHAnsi"/>
          <w:sz w:val="22"/>
        </w:rPr>
        <w:t xml:space="preserve">Portsmouth, NH: </w:t>
      </w:r>
      <w:r w:rsidR="00E32448" w:rsidRPr="00C857B0">
        <w:rPr>
          <w:rFonts w:asciiTheme="minorHAnsi" w:hAnsiTheme="minorHAnsi" w:cstheme="minorHAnsi"/>
          <w:sz w:val="22"/>
        </w:rPr>
        <w:t>Heinemann</w:t>
      </w:r>
      <w:r w:rsidR="00C857B0">
        <w:rPr>
          <w:rFonts w:asciiTheme="minorHAnsi" w:hAnsiTheme="minorHAnsi" w:cstheme="minorHAnsi"/>
          <w:sz w:val="22"/>
        </w:rPr>
        <w:t>.</w:t>
      </w:r>
    </w:p>
    <w:p w:rsidR="00E32448" w:rsidRPr="00C857B0" w:rsidRDefault="00346DDA" w:rsidP="00645BC7">
      <w:pPr>
        <w:numPr>
          <w:ilvl w:val="0"/>
          <w:numId w:val="1"/>
        </w:numPr>
        <w:rPr>
          <w:rFonts w:asciiTheme="minorHAnsi" w:hAnsiTheme="minorHAnsi" w:cstheme="minorHAnsi"/>
          <w:sz w:val="22"/>
        </w:rPr>
      </w:pPr>
      <w:r w:rsidRPr="00C857B0">
        <w:rPr>
          <w:rFonts w:asciiTheme="minorHAnsi" w:hAnsiTheme="minorHAnsi" w:cstheme="minorHAnsi"/>
          <w:sz w:val="22"/>
        </w:rPr>
        <w:t>Additional professional reading as assigned by instructor</w:t>
      </w:r>
      <w:r w:rsidR="00E32448" w:rsidRPr="00C857B0">
        <w:rPr>
          <w:rFonts w:asciiTheme="minorHAnsi" w:hAnsiTheme="minorHAnsi" w:cstheme="minorHAnsi"/>
          <w:sz w:val="22"/>
        </w:rPr>
        <w:t xml:space="preserve"> (see class wiki page at </w:t>
      </w:r>
      <w:hyperlink r:id="rId10" w:history="1">
        <w:r w:rsidR="00E32448" w:rsidRPr="00C857B0">
          <w:rPr>
            <w:rStyle w:val="Hyperlink"/>
            <w:rFonts w:asciiTheme="minorHAnsi" w:hAnsiTheme="minorHAnsi" w:cstheme="minorHAnsi"/>
            <w:sz w:val="22"/>
          </w:rPr>
          <w:t>http://edr344.wikispaces.com</w:t>
        </w:r>
      </w:hyperlink>
      <w:r w:rsidR="00E32448" w:rsidRPr="00C857B0">
        <w:rPr>
          <w:rFonts w:asciiTheme="minorHAnsi" w:hAnsiTheme="minorHAnsi" w:cstheme="minorHAnsi"/>
          <w:sz w:val="22"/>
        </w:rPr>
        <w:t>)</w:t>
      </w:r>
    </w:p>
    <w:p w:rsidR="00346DDA" w:rsidRPr="00C857B0" w:rsidRDefault="00346DDA" w:rsidP="00645BC7">
      <w:pPr>
        <w:numPr>
          <w:ilvl w:val="0"/>
          <w:numId w:val="1"/>
        </w:numPr>
        <w:rPr>
          <w:rFonts w:asciiTheme="minorHAnsi" w:hAnsiTheme="minorHAnsi" w:cstheme="minorHAnsi"/>
          <w:sz w:val="22"/>
        </w:rPr>
      </w:pPr>
      <w:r w:rsidRPr="00C857B0">
        <w:rPr>
          <w:rFonts w:asciiTheme="minorHAnsi" w:hAnsiTheme="minorHAnsi" w:cstheme="minorHAnsi"/>
          <w:sz w:val="22"/>
        </w:rPr>
        <w:t xml:space="preserve">The Michigan Curriculum Framework, standards, benchmarks, and grade level expectations (GLCE’s) for English Language Arts.  </w:t>
      </w:r>
      <w:hyperlink r:id="rId11" w:history="1">
        <w:r w:rsidR="00E32448" w:rsidRPr="00C857B0">
          <w:rPr>
            <w:rStyle w:val="Hyperlink"/>
            <w:rFonts w:asciiTheme="minorHAnsi" w:hAnsiTheme="minorHAnsi" w:cstheme="minorHAnsi"/>
            <w:sz w:val="22"/>
          </w:rPr>
          <w:t>http://www.michigan.gov/mde</w:t>
        </w:r>
      </w:hyperlink>
    </w:p>
    <w:p w:rsidR="00346DDA" w:rsidRPr="00C857B0" w:rsidRDefault="00346DDA" w:rsidP="00E32448">
      <w:pPr>
        <w:ind w:left="720"/>
        <w:rPr>
          <w:rFonts w:asciiTheme="minorHAnsi" w:hAnsiTheme="minorHAnsi" w:cstheme="minorHAnsi"/>
          <w:sz w:val="22"/>
        </w:rPr>
      </w:pPr>
    </w:p>
    <w:p w:rsidR="00346DDA" w:rsidRPr="00C857B0" w:rsidRDefault="00F93B87">
      <w:pPr>
        <w:pStyle w:val="Heading6"/>
        <w:rPr>
          <w:rFonts w:asciiTheme="minorHAnsi" w:hAnsiTheme="minorHAnsi" w:cstheme="minorHAnsi"/>
          <w:sz w:val="24"/>
        </w:rPr>
      </w:pPr>
      <w:r>
        <w:rPr>
          <w:rFonts w:asciiTheme="minorHAnsi" w:hAnsiTheme="minorHAnsi" w:cstheme="minorHAnsi"/>
          <w:sz w:val="24"/>
        </w:rPr>
        <w:t xml:space="preserve">Major </w:t>
      </w:r>
      <w:r w:rsidR="00346DDA" w:rsidRPr="00C857B0">
        <w:rPr>
          <w:rFonts w:asciiTheme="minorHAnsi" w:hAnsiTheme="minorHAnsi" w:cstheme="minorHAnsi"/>
          <w:sz w:val="24"/>
        </w:rPr>
        <w:t>Assignments</w:t>
      </w:r>
    </w:p>
    <w:p w:rsidR="00575884" w:rsidRPr="00D64077" w:rsidRDefault="00EB1979" w:rsidP="00575884">
      <w:pPr>
        <w:rPr>
          <w:rFonts w:asciiTheme="minorHAnsi" w:hAnsiTheme="minorHAnsi" w:cstheme="minorHAnsi"/>
          <w:b/>
        </w:rPr>
      </w:pPr>
      <w:r>
        <w:rPr>
          <w:rFonts w:asciiTheme="minorHAnsi" w:hAnsiTheme="minorHAnsi" w:cstheme="minorHAnsi"/>
          <w:b/>
          <w:u w:val="single"/>
        </w:rPr>
        <w:t xml:space="preserve">I. </w:t>
      </w:r>
      <w:r w:rsidR="00E32448" w:rsidRPr="00C857B0">
        <w:rPr>
          <w:rFonts w:asciiTheme="minorHAnsi" w:hAnsiTheme="minorHAnsi" w:cstheme="minorHAnsi"/>
          <w:b/>
          <w:u w:val="single"/>
        </w:rPr>
        <w:t>Portfolio of Personal Writing</w:t>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t>40% (400 points total)</w:t>
      </w:r>
    </w:p>
    <w:p w:rsidR="00E32448" w:rsidRPr="00C857B0" w:rsidRDefault="00E32448" w:rsidP="00575884">
      <w:pPr>
        <w:rPr>
          <w:rFonts w:asciiTheme="minorHAnsi" w:hAnsiTheme="minorHAnsi" w:cstheme="minorHAnsi"/>
          <w:b/>
          <w:u w:val="single"/>
        </w:rPr>
      </w:pPr>
    </w:p>
    <w:p w:rsidR="00E32448" w:rsidRPr="00D83BDA" w:rsidRDefault="00E32448" w:rsidP="00575884">
      <w:pPr>
        <w:rPr>
          <w:rFonts w:asciiTheme="minorHAnsi" w:hAnsiTheme="minorHAnsi" w:cstheme="minorHAnsi"/>
          <w:sz w:val="22"/>
          <w:szCs w:val="22"/>
        </w:rPr>
      </w:pPr>
      <w:r w:rsidRPr="00D83BDA">
        <w:rPr>
          <w:rFonts w:asciiTheme="minorHAnsi" w:hAnsiTheme="minorHAnsi" w:cstheme="minorHAnsi"/>
          <w:sz w:val="22"/>
          <w:szCs w:val="22"/>
        </w:rPr>
        <w:t xml:space="preserve">The best exploration of effective teaching of writing comes from </w:t>
      </w:r>
      <w:r w:rsidR="00C857B0" w:rsidRPr="00D83BDA">
        <w:rPr>
          <w:rFonts w:asciiTheme="minorHAnsi" w:hAnsiTheme="minorHAnsi" w:cstheme="minorHAnsi"/>
          <w:sz w:val="22"/>
          <w:szCs w:val="22"/>
        </w:rPr>
        <w:t xml:space="preserve">experiencing the writer’s life </w:t>
      </w:r>
      <w:r w:rsidRPr="00D83BDA">
        <w:rPr>
          <w:rFonts w:asciiTheme="minorHAnsi" w:hAnsiTheme="minorHAnsi" w:cstheme="minorHAnsi"/>
          <w:sz w:val="22"/>
          <w:szCs w:val="22"/>
        </w:rPr>
        <w:t>ourselves.  This assignment invites you to e</w:t>
      </w:r>
      <w:r w:rsidR="00C857B0" w:rsidRPr="00D83BDA">
        <w:rPr>
          <w:rFonts w:asciiTheme="minorHAnsi" w:hAnsiTheme="minorHAnsi" w:cstheme="minorHAnsi"/>
          <w:sz w:val="22"/>
          <w:szCs w:val="22"/>
        </w:rPr>
        <w:t xml:space="preserve">ngage in the processes of writers, to try different genres and topics, and to reflect upon your growth over the semester.    </w:t>
      </w:r>
    </w:p>
    <w:p w:rsidR="00C857B0" w:rsidRPr="00C857B0" w:rsidRDefault="00C857B0" w:rsidP="00575884">
      <w:pPr>
        <w:rPr>
          <w:rFonts w:asciiTheme="minorHAnsi" w:hAnsiTheme="minorHAnsi" w:cstheme="minorHAnsi"/>
        </w:rPr>
      </w:pPr>
    </w:p>
    <w:p w:rsidR="00C857B0" w:rsidRPr="007A2896" w:rsidRDefault="00C857B0" w:rsidP="00575884">
      <w:pPr>
        <w:rPr>
          <w:rFonts w:asciiTheme="minorHAnsi" w:hAnsiTheme="minorHAnsi" w:cstheme="minorHAnsi"/>
          <w:sz w:val="22"/>
          <w:szCs w:val="22"/>
        </w:rPr>
      </w:pPr>
      <w:r w:rsidRPr="007A2896">
        <w:rPr>
          <w:rFonts w:asciiTheme="minorHAnsi" w:hAnsiTheme="minorHAnsi" w:cstheme="minorHAnsi"/>
          <w:sz w:val="22"/>
          <w:szCs w:val="22"/>
        </w:rPr>
        <w:t>You will develop a portfolio (digital or print copy) that includes:</w:t>
      </w:r>
    </w:p>
    <w:p w:rsidR="00C857B0" w:rsidRPr="00C857B0" w:rsidRDefault="00C857B0" w:rsidP="00575884">
      <w:pPr>
        <w:rPr>
          <w:rFonts w:asciiTheme="minorHAnsi" w:hAnsiTheme="minorHAnsi" w:cstheme="minorHAnsi"/>
        </w:rPr>
      </w:pPr>
    </w:p>
    <w:p w:rsidR="00C857B0" w:rsidRPr="00C857B0" w:rsidRDefault="00C857B0" w:rsidP="00645BC7">
      <w:pPr>
        <w:pStyle w:val="ListParagraph"/>
        <w:numPr>
          <w:ilvl w:val="0"/>
          <w:numId w:val="11"/>
        </w:numPr>
        <w:rPr>
          <w:rFonts w:cstheme="minorHAnsi"/>
        </w:rPr>
      </w:pPr>
      <w:r>
        <w:rPr>
          <w:rFonts w:cstheme="minorHAnsi"/>
        </w:rPr>
        <w:t>Writing Autobiography/Memoir</w:t>
      </w:r>
    </w:p>
    <w:p w:rsidR="00C857B0" w:rsidRPr="00C857B0" w:rsidRDefault="00C857B0" w:rsidP="00645BC7">
      <w:pPr>
        <w:pStyle w:val="ListParagraph"/>
        <w:numPr>
          <w:ilvl w:val="0"/>
          <w:numId w:val="11"/>
        </w:numPr>
        <w:rPr>
          <w:rFonts w:cstheme="minorHAnsi"/>
        </w:rPr>
      </w:pPr>
      <w:r w:rsidRPr="00C857B0">
        <w:rPr>
          <w:rFonts w:cstheme="minorHAnsi"/>
        </w:rPr>
        <w:t xml:space="preserve">A narrative </w:t>
      </w:r>
      <w:r w:rsidR="00F93B87">
        <w:rPr>
          <w:rFonts w:cstheme="minorHAnsi"/>
        </w:rPr>
        <w:t>(personal, poetry, fiction, etc)</w:t>
      </w:r>
    </w:p>
    <w:p w:rsidR="00C857B0" w:rsidRPr="00C857B0" w:rsidRDefault="00C857B0" w:rsidP="00645BC7">
      <w:pPr>
        <w:pStyle w:val="ListParagraph"/>
        <w:numPr>
          <w:ilvl w:val="0"/>
          <w:numId w:val="11"/>
        </w:numPr>
        <w:rPr>
          <w:rFonts w:cstheme="minorHAnsi"/>
        </w:rPr>
      </w:pPr>
      <w:r w:rsidRPr="00C857B0">
        <w:rPr>
          <w:rFonts w:cstheme="minorHAnsi"/>
        </w:rPr>
        <w:t xml:space="preserve">An example of digital writing </w:t>
      </w:r>
      <w:r w:rsidR="00F93B87">
        <w:rPr>
          <w:rFonts w:cstheme="minorHAnsi"/>
        </w:rPr>
        <w:t>(web page, blog, pod cast, etc)</w:t>
      </w:r>
    </w:p>
    <w:p w:rsidR="00C857B0" w:rsidRPr="00C857B0" w:rsidRDefault="00C857B0" w:rsidP="00645BC7">
      <w:pPr>
        <w:pStyle w:val="ListParagraph"/>
        <w:numPr>
          <w:ilvl w:val="0"/>
          <w:numId w:val="11"/>
        </w:numPr>
        <w:rPr>
          <w:rFonts w:cstheme="minorHAnsi"/>
        </w:rPr>
      </w:pPr>
      <w:r w:rsidRPr="00C857B0">
        <w:rPr>
          <w:rFonts w:cstheme="minorHAnsi"/>
        </w:rPr>
        <w:t xml:space="preserve">Two additional genres of </w:t>
      </w:r>
      <w:r w:rsidR="00F93B87">
        <w:rPr>
          <w:rFonts w:cstheme="minorHAnsi"/>
        </w:rPr>
        <w:t xml:space="preserve">your </w:t>
      </w:r>
      <w:r w:rsidRPr="00C857B0">
        <w:rPr>
          <w:rFonts w:cstheme="minorHAnsi"/>
        </w:rPr>
        <w:t>choice</w:t>
      </w:r>
    </w:p>
    <w:p w:rsidR="00C857B0" w:rsidRDefault="00C857B0" w:rsidP="00645BC7">
      <w:pPr>
        <w:pStyle w:val="ListParagraph"/>
        <w:numPr>
          <w:ilvl w:val="0"/>
          <w:numId w:val="11"/>
        </w:numPr>
        <w:rPr>
          <w:rFonts w:cstheme="minorHAnsi"/>
        </w:rPr>
      </w:pPr>
      <w:r w:rsidRPr="00C857B0">
        <w:rPr>
          <w:rFonts w:cstheme="minorHAnsi"/>
        </w:rPr>
        <w:t>A pers</w:t>
      </w:r>
      <w:r>
        <w:rPr>
          <w:rFonts w:cstheme="minorHAnsi"/>
        </w:rPr>
        <w:t>onal reflection and self-e</w:t>
      </w:r>
      <w:r w:rsidRPr="00C857B0">
        <w:rPr>
          <w:rFonts w:cstheme="minorHAnsi"/>
        </w:rPr>
        <w:t>valuation</w:t>
      </w:r>
    </w:p>
    <w:p w:rsidR="00C857B0" w:rsidRPr="00D64077" w:rsidRDefault="00EB1979" w:rsidP="00C857B0">
      <w:pPr>
        <w:rPr>
          <w:rFonts w:asciiTheme="minorHAnsi" w:hAnsiTheme="minorHAnsi" w:cstheme="minorHAnsi"/>
          <w:b/>
          <w:u w:val="single"/>
        </w:rPr>
      </w:pPr>
      <w:r>
        <w:rPr>
          <w:rFonts w:asciiTheme="minorHAnsi" w:hAnsiTheme="minorHAnsi" w:cstheme="minorHAnsi"/>
          <w:b/>
          <w:u w:val="single"/>
        </w:rPr>
        <w:t xml:space="preserve">II. </w:t>
      </w:r>
      <w:r w:rsidR="00C857B0" w:rsidRPr="00C857B0">
        <w:rPr>
          <w:rFonts w:asciiTheme="minorHAnsi" w:hAnsiTheme="minorHAnsi" w:cstheme="minorHAnsi"/>
          <w:b/>
          <w:u w:val="single"/>
        </w:rPr>
        <w:t>Multi</w:t>
      </w:r>
      <w:r w:rsidR="006E61E2">
        <w:rPr>
          <w:rFonts w:asciiTheme="minorHAnsi" w:hAnsiTheme="minorHAnsi" w:cstheme="minorHAnsi"/>
          <w:b/>
          <w:u w:val="single"/>
        </w:rPr>
        <w:t>-</w:t>
      </w:r>
      <w:r w:rsidR="00C857B0" w:rsidRPr="00C857B0">
        <w:rPr>
          <w:rFonts w:asciiTheme="minorHAnsi" w:hAnsiTheme="minorHAnsi" w:cstheme="minorHAnsi"/>
          <w:b/>
          <w:u w:val="single"/>
        </w:rPr>
        <w:t>genre Inquiry Project</w:t>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r>
      <w:r w:rsidR="00D64077">
        <w:rPr>
          <w:rFonts w:asciiTheme="minorHAnsi" w:hAnsiTheme="minorHAnsi" w:cstheme="minorHAnsi"/>
          <w:b/>
        </w:rPr>
        <w:tab/>
      </w:r>
      <w:r w:rsidR="00C11B30">
        <w:rPr>
          <w:rFonts w:asciiTheme="minorHAnsi" w:hAnsiTheme="minorHAnsi" w:cstheme="minorHAnsi"/>
          <w:b/>
        </w:rPr>
        <w:t>35</w:t>
      </w:r>
      <w:r w:rsidR="00D64077">
        <w:rPr>
          <w:rFonts w:asciiTheme="minorHAnsi" w:hAnsiTheme="minorHAnsi" w:cstheme="minorHAnsi"/>
          <w:b/>
        </w:rPr>
        <w:t>% (</w:t>
      </w:r>
      <w:r w:rsidR="00C11B30">
        <w:rPr>
          <w:rFonts w:asciiTheme="minorHAnsi" w:hAnsiTheme="minorHAnsi" w:cstheme="minorHAnsi"/>
          <w:b/>
        </w:rPr>
        <w:t>350</w:t>
      </w:r>
      <w:r w:rsidR="00D64077">
        <w:rPr>
          <w:rFonts w:asciiTheme="minorHAnsi" w:hAnsiTheme="minorHAnsi" w:cstheme="minorHAnsi"/>
          <w:b/>
        </w:rPr>
        <w:t xml:space="preserve"> points total)</w:t>
      </w:r>
    </w:p>
    <w:p w:rsidR="00C857B0" w:rsidRDefault="00C857B0" w:rsidP="00C857B0">
      <w:pPr>
        <w:rPr>
          <w:rFonts w:cstheme="minorHAnsi"/>
        </w:rPr>
      </w:pPr>
    </w:p>
    <w:p w:rsidR="006E61E2" w:rsidRDefault="006E61E2" w:rsidP="00C857B0">
      <w:pPr>
        <w:rPr>
          <w:rFonts w:asciiTheme="minorHAnsi" w:hAnsiTheme="minorHAnsi" w:cstheme="minorHAnsi"/>
        </w:rPr>
      </w:pPr>
      <w:r>
        <w:rPr>
          <w:rFonts w:asciiTheme="minorHAnsi" w:hAnsiTheme="minorHAnsi" w:cstheme="minorHAnsi"/>
        </w:rPr>
        <w:t xml:space="preserve">This assignment will give you the opportunity to further explore a topic related to teaching writing </w:t>
      </w:r>
      <w:r w:rsidR="004C1D0B">
        <w:rPr>
          <w:rFonts w:asciiTheme="minorHAnsi" w:hAnsiTheme="minorHAnsi" w:cstheme="minorHAnsi"/>
        </w:rPr>
        <w:t xml:space="preserve">based on a question that compels you.  While the inquiry project has components of formal </w:t>
      </w:r>
      <w:r w:rsidR="00747FFC">
        <w:rPr>
          <w:rFonts w:asciiTheme="minorHAnsi" w:hAnsiTheme="minorHAnsi" w:cstheme="minorHAnsi"/>
        </w:rPr>
        <w:t>research,</w:t>
      </w:r>
      <w:r w:rsidR="004C1D0B">
        <w:rPr>
          <w:rFonts w:asciiTheme="minorHAnsi" w:hAnsiTheme="minorHAnsi" w:cstheme="minorHAnsi"/>
        </w:rPr>
        <w:t xml:space="preserve"> </w:t>
      </w:r>
      <w:r w:rsidR="004C1D0B">
        <w:rPr>
          <w:rFonts w:asciiTheme="minorHAnsi" w:hAnsiTheme="minorHAnsi" w:cstheme="minorHAnsi"/>
        </w:rPr>
        <w:lastRenderedPageBreak/>
        <w:t>your presentation of your sy</w:t>
      </w:r>
      <w:r w:rsidR="00BE0B3D">
        <w:rPr>
          <w:rFonts w:asciiTheme="minorHAnsi" w:hAnsiTheme="minorHAnsi" w:cstheme="minorHAnsi"/>
        </w:rPr>
        <w:t>nthesis</w:t>
      </w:r>
      <w:r w:rsidR="00C11B30">
        <w:rPr>
          <w:rFonts w:asciiTheme="minorHAnsi" w:hAnsiTheme="minorHAnsi" w:cstheme="minorHAnsi"/>
        </w:rPr>
        <w:t xml:space="preserve"> &amp;</w:t>
      </w:r>
      <w:r w:rsidR="00EB1979">
        <w:rPr>
          <w:rFonts w:asciiTheme="minorHAnsi" w:hAnsiTheme="minorHAnsi" w:cstheme="minorHAnsi"/>
        </w:rPr>
        <w:t xml:space="preserve"> understanding of the topic</w:t>
      </w:r>
      <w:r w:rsidR="00BE0B3D">
        <w:rPr>
          <w:rFonts w:asciiTheme="minorHAnsi" w:hAnsiTheme="minorHAnsi" w:cstheme="minorHAnsi"/>
        </w:rPr>
        <w:t xml:space="preserve"> will be developed using genre you’ve</w:t>
      </w:r>
      <w:r w:rsidR="00EB1979">
        <w:rPr>
          <w:rFonts w:asciiTheme="minorHAnsi" w:hAnsiTheme="minorHAnsi" w:cstheme="minorHAnsi"/>
        </w:rPr>
        <w:t xml:space="preserve"> selected</w:t>
      </w:r>
      <w:r w:rsidR="00BE0B3D">
        <w:rPr>
          <w:rFonts w:asciiTheme="minorHAnsi" w:hAnsiTheme="minorHAnsi" w:cstheme="minorHAnsi"/>
        </w:rPr>
        <w:t xml:space="preserve">.  </w:t>
      </w:r>
      <w:r w:rsidR="00EB1979">
        <w:rPr>
          <w:rFonts w:asciiTheme="minorHAnsi" w:hAnsiTheme="minorHAnsi" w:cstheme="minorHAnsi"/>
        </w:rPr>
        <w:t>At a minimum, your multi-genre project will include:</w:t>
      </w:r>
    </w:p>
    <w:p w:rsidR="00EB1979" w:rsidRDefault="00EB1979" w:rsidP="00C857B0">
      <w:pPr>
        <w:rPr>
          <w:rFonts w:asciiTheme="minorHAnsi" w:hAnsiTheme="minorHAnsi" w:cstheme="minorHAnsi"/>
        </w:rPr>
      </w:pPr>
    </w:p>
    <w:p w:rsidR="00EB1979" w:rsidRDefault="00EB1979" w:rsidP="00645BC7">
      <w:pPr>
        <w:pStyle w:val="ListParagraph"/>
        <w:numPr>
          <w:ilvl w:val="0"/>
          <w:numId w:val="12"/>
        </w:numPr>
        <w:rPr>
          <w:rFonts w:cstheme="minorHAnsi"/>
        </w:rPr>
      </w:pPr>
      <w:r>
        <w:rPr>
          <w:rFonts w:cstheme="minorHAnsi"/>
        </w:rPr>
        <w:t>An introduction page</w:t>
      </w:r>
    </w:p>
    <w:p w:rsidR="00EB1979" w:rsidRDefault="00EB1979" w:rsidP="00645BC7">
      <w:pPr>
        <w:pStyle w:val="ListParagraph"/>
        <w:numPr>
          <w:ilvl w:val="0"/>
          <w:numId w:val="12"/>
        </w:numPr>
        <w:rPr>
          <w:rFonts w:cstheme="minorHAnsi"/>
        </w:rPr>
      </w:pPr>
      <w:r>
        <w:rPr>
          <w:rFonts w:cstheme="minorHAnsi"/>
        </w:rPr>
        <w:t xml:space="preserve">An interview with a teacher, presenter, or author </w:t>
      </w:r>
    </w:p>
    <w:p w:rsidR="00EB1979" w:rsidRDefault="00EB1979" w:rsidP="00645BC7">
      <w:pPr>
        <w:pStyle w:val="ListParagraph"/>
        <w:numPr>
          <w:ilvl w:val="0"/>
          <w:numId w:val="12"/>
        </w:numPr>
        <w:rPr>
          <w:rFonts w:cstheme="minorHAnsi"/>
        </w:rPr>
      </w:pPr>
      <w:r>
        <w:rPr>
          <w:rFonts w:cstheme="minorHAnsi"/>
        </w:rPr>
        <w:t>A mini-lesson relative to your topic</w:t>
      </w:r>
    </w:p>
    <w:p w:rsidR="00EB1979" w:rsidRDefault="00EB1979" w:rsidP="00645BC7">
      <w:pPr>
        <w:pStyle w:val="ListParagraph"/>
        <w:numPr>
          <w:ilvl w:val="0"/>
          <w:numId w:val="12"/>
        </w:numPr>
        <w:rPr>
          <w:rFonts w:cstheme="minorHAnsi"/>
        </w:rPr>
      </w:pPr>
      <w:r>
        <w:rPr>
          <w:rFonts w:cstheme="minorHAnsi"/>
        </w:rPr>
        <w:t>A list of mentor texts (at least 5) relative to teaching this topic</w:t>
      </w:r>
    </w:p>
    <w:p w:rsidR="00EB1979" w:rsidRDefault="00EB1979" w:rsidP="00645BC7">
      <w:pPr>
        <w:pStyle w:val="ListParagraph"/>
        <w:numPr>
          <w:ilvl w:val="0"/>
          <w:numId w:val="12"/>
        </w:numPr>
        <w:rPr>
          <w:rFonts w:cstheme="minorHAnsi"/>
        </w:rPr>
      </w:pPr>
      <w:r>
        <w:rPr>
          <w:rFonts w:cstheme="minorHAnsi"/>
        </w:rPr>
        <w:t xml:space="preserve">Two additional genres of your choice </w:t>
      </w:r>
    </w:p>
    <w:p w:rsidR="00EB1979" w:rsidRPr="00EB1979" w:rsidRDefault="00EB1979" w:rsidP="00EB1979">
      <w:pPr>
        <w:rPr>
          <w:rFonts w:asciiTheme="minorHAnsi" w:hAnsiTheme="minorHAnsi" w:cstheme="minorHAnsi"/>
        </w:rPr>
      </w:pPr>
      <w:r>
        <w:rPr>
          <w:rFonts w:asciiTheme="minorHAnsi" w:hAnsiTheme="minorHAnsi" w:cstheme="minorHAnsi"/>
        </w:rPr>
        <w:t xml:space="preserve">The final presentation of your project may be in print copy or digital.  </w:t>
      </w:r>
    </w:p>
    <w:p w:rsidR="00346DDA" w:rsidRDefault="00346DDA" w:rsidP="00346DDA">
      <w:pPr>
        <w:rPr>
          <w:rFonts w:asciiTheme="minorHAnsi" w:hAnsiTheme="minorHAnsi" w:cstheme="minorHAnsi"/>
          <w:sz w:val="22"/>
        </w:rPr>
      </w:pPr>
    </w:p>
    <w:p w:rsidR="00D64077" w:rsidRPr="00D64077" w:rsidRDefault="00D64077" w:rsidP="00346DDA">
      <w:pPr>
        <w:rPr>
          <w:rFonts w:asciiTheme="minorHAnsi" w:hAnsiTheme="minorHAnsi" w:cstheme="minorHAnsi"/>
          <w:b/>
          <w:szCs w:val="24"/>
        </w:rPr>
      </w:pPr>
      <w:r w:rsidRPr="00D64077">
        <w:rPr>
          <w:rFonts w:asciiTheme="minorHAnsi" w:hAnsiTheme="minorHAnsi" w:cstheme="minorHAnsi"/>
          <w:b/>
          <w:szCs w:val="24"/>
          <w:u w:val="single"/>
        </w:rPr>
        <w:t>III. Professional Responses to Reading</w:t>
      </w:r>
      <w:r w:rsidR="00C11B30">
        <w:rPr>
          <w:rFonts w:asciiTheme="minorHAnsi" w:hAnsiTheme="minorHAnsi" w:cstheme="minorHAnsi"/>
          <w:b/>
          <w:szCs w:val="24"/>
        </w:rPr>
        <w:tab/>
      </w:r>
      <w:r w:rsidR="00C11B30">
        <w:rPr>
          <w:rFonts w:asciiTheme="minorHAnsi" w:hAnsiTheme="minorHAnsi" w:cstheme="minorHAnsi"/>
          <w:b/>
          <w:szCs w:val="24"/>
        </w:rPr>
        <w:tab/>
      </w:r>
      <w:r w:rsidR="00C11B30">
        <w:rPr>
          <w:rFonts w:asciiTheme="minorHAnsi" w:hAnsiTheme="minorHAnsi" w:cstheme="minorHAnsi"/>
          <w:b/>
          <w:szCs w:val="24"/>
        </w:rPr>
        <w:tab/>
      </w:r>
      <w:r w:rsidR="00C11B30">
        <w:rPr>
          <w:rFonts w:asciiTheme="minorHAnsi" w:hAnsiTheme="minorHAnsi" w:cstheme="minorHAnsi"/>
          <w:b/>
          <w:szCs w:val="24"/>
        </w:rPr>
        <w:tab/>
      </w:r>
      <w:r w:rsidR="00C11B30">
        <w:rPr>
          <w:rFonts w:asciiTheme="minorHAnsi" w:hAnsiTheme="minorHAnsi" w:cstheme="minorHAnsi"/>
          <w:b/>
          <w:szCs w:val="24"/>
        </w:rPr>
        <w:tab/>
        <w:t>25% (25</w:t>
      </w:r>
      <w:r>
        <w:rPr>
          <w:rFonts w:asciiTheme="minorHAnsi" w:hAnsiTheme="minorHAnsi" w:cstheme="minorHAnsi"/>
          <w:b/>
          <w:szCs w:val="24"/>
        </w:rPr>
        <w:t>0 points total)</w:t>
      </w:r>
    </w:p>
    <w:p w:rsidR="00D64077" w:rsidRDefault="00D64077" w:rsidP="00346DDA">
      <w:pPr>
        <w:rPr>
          <w:rFonts w:asciiTheme="minorHAnsi" w:hAnsiTheme="minorHAnsi" w:cstheme="minorHAnsi"/>
          <w:sz w:val="22"/>
          <w:u w:val="single"/>
        </w:rPr>
      </w:pPr>
    </w:p>
    <w:p w:rsidR="00D64077" w:rsidRPr="00D64077" w:rsidRDefault="00D64077" w:rsidP="00346DDA">
      <w:pPr>
        <w:rPr>
          <w:rFonts w:asciiTheme="minorHAnsi" w:hAnsiTheme="minorHAnsi" w:cstheme="minorHAnsi"/>
          <w:sz w:val="22"/>
        </w:rPr>
      </w:pPr>
      <w:r>
        <w:rPr>
          <w:rFonts w:asciiTheme="minorHAnsi" w:hAnsiTheme="minorHAnsi" w:cstheme="minorHAnsi"/>
          <w:sz w:val="22"/>
        </w:rPr>
        <w:t xml:space="preserve">This assignment will give you the opportunity to write about your professional reading, as well as participate in an online writing experience using a blog.  Quality responses will ask compelling questions, reflect substantive discussion on teaching, and illustrate your professional growth.  Responses should be 500 words and no more than 1000 words.  </w:t>
      </w:r>
    </w:p>
    <w:p w:rsidR="00346DDA" w:rsidRPr="00C857B0" w:rsidRDefault="00346DDA" w:rsidP="00346DDA">
      <w:pPr>
        <w:rPr>
          <w:rFonts w:asciiTheme="minorHAnsi" w:hAnsiTheme="minorHAnsi" w:cstheme="minorHAnsi"/>
        </w:rPr>
      </w:pPr>
    </w:p>
    <w:p w:rsidR="00346DDA" w:rsidRPr="00C857B0" w:rsidRDefault="00346DDA" w:rsidP="00346DDA">
      <w:pPr>
        <w:pStyle w:val="BodyTextIndent"/>
        <w:ind w:left="0"/>
        <w:jc w:val="center"/>
        <w:rPr>
          <w:rFonts w:asciiTheme="minorHAnsi" w:hAnsiTheme="minorHAnsi" w:cstheme="minorHAnsi"/>
          <w:b/>
        </w:rPr>
      </w:pPr>
      <w:r w:rsidRPr="00C857B0">
        <w:rPr>
          <w:rFonts w:asciiTheme="minorHAnsi" w:hAnsiTheme="minorHAnsi" w:cstheme="minorHAnsi"/>
          <w:b/>
        </w:rPr>
        <w:t>Grading</w:t>
      </w:r>
    </w:p>
    <w:p w:rsidR="00346DDA" w:rsidRDefault="00346DDA" w:rsidP="00346DDA">
      <w:pPr>
        <w:pStyle w:val="BodyTextIndent"/>
        <w:ind w:left="0" w:firstLine="720"/>
        <w:rPr>
          <w:rFonts w:asciiTheme="minorHAnsi" w:hAnsiTheme="minorHAnsi" w:cstheme="minorHAnsi"/>
          <w:sz w:val="22"/>
        </w:rPr>
      </w:pPr>
      <w:r w:rsidRPr="00C857B0">
        <w:rPr>
          <w:rFonts w:asciiTheme="minorHAnsi" w:hAnsiTheme="minorHAnsi" w:cstheme="minorHAnsi"/>
        </w:rPr>
        <w:t xml:space="preserve">I </w:t>
      </w:r>
      <w:r w:rsidRPr="00C857B0">
        <w:rPr>
          <w:rFonts w:asciiTheme="minorHAnsi" w:hAnsiTheme="minorHAnsi" w:cstheme="minorHAnsi"/>
          <w:sz w:val="22"/>
        </w:rPr>
        <w:t>will use the following percentages when determining your final grade:</w:t>
      </w:r>
    </w:p>
    <w:p w:rsidR="00A75561" w:rsidRPr="00C857B0" w:rsidRDefault="00A75561" w:rsidP="00346DDA">
      <w:pPr>
        <w:pStyle w:val="BodyTextIndent"/>
        <w:ind w:left="0" w:firstLine="720"/>
        <w:rPr>
          <w:rFonts w:asciiTheme="minorHAnsi" w:hAnsiTheme="minorHAnsi" w:cstheme="minorHAnsi"/>
          <w:sz w:val="22"/>
        </w:rPr>
      </w:pPr>
    </w:p>
    <w:p w:rsidR="00346DDA" w:rsidRPr="00C857B0" w:rsidRDefault="00A75561" w:rsidP="00346DDA">
      <w:pPr>
        <w:pStyle w:val="BodyTextIndent"/>
        <w:ind w:left="0" w:firstLine="720"/>
        <w:rPr>
          <w:rFonts w:asciiTheme="minorHAnsi" w:hAnsiTheme="minorHAnsi" w:cstheme="minorHAnsi"/>
          <w:sz w:val="22"/>
        </w:rPr>
      </w:pPr>
      <w:r>
        <w:rPr>
          <w:rFonts w:asciiTheme="minorHAnsi" w:hAnsiTheme="minorHAnsi" w:cstheme="minorHAnsi"/>
          <w:sz w:val="22"/>
        </w:rPr>
        <w:t>1</w:t>
      </w:r>
      <w:r w:rsidR="00346DDA" w:rsidRPr="00C857B0">
        <w:rPr>
          <w:rFonts w:asciiTheme="minorHAnsi" w:hAnsiTheme="minorHAnsi" w:cstheme="minorHAnsi"/>
          <w:sz w:val="22"/>
        </w:rPr>
        <w:t>.  Writing Port</w:t>
      </w:r>
      <w:r w:rsidR="00176E81">
        <w:rPr>
          <w:rFonts w:asciiTheme="minorHAnsi" w:hAnsiTheme="minorHAnsi" w:cstheme="minorHAnsi"/>
          <w:sz w:val="22"/>
        </w:rPr>
        <w:t>folio</w:t>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sidR="00176E81">
        <w:rPr>
          <w:rFonts w:asciiTheme="minorHAnsi" w:hAnsiTheme="minorHAnsi" w:cstheme="minorHAnsi"/>
          <w:sz w:val="22"/>
        </w:rPr>
        <w:tab/>
      </w:r>
      <w:r>
        <w:rPr>
          <w:rFonts w:asciiTheme="minorHAnsi" w:hAnsiTheme="minorHAnsi" w:cstheme="minorHAnsi"/>
          <w:sz w:val="22"/>
        </w:rPr>
        <w:t>40</w:t>
      </w:r>
      <w:r w:rsidR="00346DDA" w:rsidRPr="00C857B0">
        <w:rPr>
          <w:rFonts w:asciiTheme="minorHAnsi" w:hAnsiTheme="minorHAnsi" w:cstheme="minorHAnsi"/>
          <w:sz w:val="22"/>
        </w:rPr>
        <w:t>%</w:t>
      </w:r>
    </w:p>
    <w:p w:rsidR="00A50D8A" w:rsidRPr="00C857B0" w:rsidRDefault="00A75561" w:rsidP="00A50D8A">
      <w:pPr>
        <w:pStyle w:val="BodyTextIndent"/>
        <w:ind w:left="0" w:firstLine="720"/>
        <w:rPr>
          <w:rFonts w:asciiTheme="minorHAnsi" w:hAnsiTheme="minorHAnsi" w:cstheme="minorHAnsi"/>
          <w:sz w:val="22"/>
        </w:rPr>
      </w:pPr>
      <w:r>
        <w:rPr>
          <w:rFonts w:asciiTheme="minorHAnsi" w:hAnsiTheme="minorHAnsi" w:cstheme="minorHAnsi"/>
          <w:sz w:val="22"/>
        </w:rPr>
        <w:t>2</w:t>
      </w:r>
      <w:r w:rsidR="00176E81">
        <w:rPr>
          <w:rFonts w:asciiTheme="minorHAnsi" w:hAnsiTheme="minorHAnsi" w:cstheme="minorHAnsi"/>
          <w:sz w:val="22"/>
        </w:rPr>
        <w:t>.  Multi-genre Inquiry Project</w:t>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346DDA" w:rsidRPr="00C857B0">
        <w:rPr>
          <w:rFonts w:asciiTheme="minorHAnsi" w:hAnsiTheme="minorHAnsi" w:cstheme="minorHAnsi"/>
          <w:sz w:val="22"/>
        </w:rPr>
        <w:tab/>
      </w:r>
      <w:r w:rsidR="00176E81">
        <w:rPr>
          <w:rFonts w:asciiTheme="minorHAnsi" w:hAnsiTheme="minorHAnsi" w:cstheme="minorHAnsi"/>
          <w:sz w:val="22"/>
        </w:rPr>
        <w:t>3</w:t>
      </w:r>
      <w:r w:rsidR="00EB1979">
        <w:rPr>
          <w:rFonts w:asciiTheme="minorHAnsi" w:hAnsiTheme="minorHAnsi" w:cstheme="minorHAnsi"/>
          <w:sz w:val="22"/>
        </w:rPr>
        <w:t>5</w:t>
      </w:r>
      <w:r w:rsidR="00176E81">
        <w:rPr>
          <w:rFonts w:asciiTheme="minorHAnsi" w:hAnsiTheme="minorHAnsi" w:cstheme="minorHAnsi"/>
          <w:sz w:val="22"/>
        </w:rPr>
        <w:t>%</w:t>
      </w:r>
      <w:r w:rsidR="00A50D8A">
        <w:rPr>
          <w:rFonts w:asciiTheme="minorHAnsi" w:hAnsiTheme="minorHAnsi" w:cstheme="minorHAnsi"/>
          <w:sz w:val="22"/>
        </w:rPr>
        <w:tab/>
        <w:t xml:space="preserve"> </w:t>
      </w:r>
      <w:r w:rsidR="00A50D8A">
        <w:rPr>
          <w:rFonts w:asciiTheme="minorHAnsi" w:hAnsiTheme="minorHAnsi" w:cstheme="minorHAnsi"/>
          <w:sz w:val="22"/>
        </w:rPr>
        <w:tab/>
      </w:r>
      <w:r w:rsidR="00A50D8A">
        <w:rPr>
          <w:rFonts w:asciiTheme="minorHAnsi" w:hAnsiTheme="minorHAnsi" w:cstheme="minorHAnsi"/>
          <w:sz w:val="22"/>
        </w:rPr>
        <w:tab/>
      </w:r>
      <w:r>
        <w:rPr>
          <w:rFonts w:asciiTheme="minorHAnsi" w:hAnsiTheme="minorHAnsi" w:cstheme="minorHAnsi"/>
          <w:sz w:val="22"/>
        </w:rPr>
        <w:t>3</w:t>
      </w:r>
      <w:r w:rsidR="00A50D8A">
        <w:rPr>
          <w:rFonts w:asciiTheme="minorHAnsi" w:hAnsiTheme="minorHAnsi" w:cstheme="minorHAnsi"/>
          <w:sz w:val="22"/>
        </w:rPr>
        <w:t xml:space="preserve">. </w:t>
      </w:r>
      <w:r>
        <w:rPr>
          <w:rFonts w:asciiTheme="minorHAnsi" w:hAnsiTheme="minorHAnsi" w:cstheme="minorHAnsi"/>
          <w:sz w:val="22"/>
        </w:rPr>
        <w:t xml:space="preserve"> </w:t>
      </w:r>
      <w:r w:rsidR="00A50D8A">
        <w:rPr>
          <w:rFonts w:asciiTheme="minorHAnsi" w:hAnsiTheme="minorHAnsi" w:cstheme="minorHAnsi"/>
          <w:sz w:val="22"/>
        </w:rPr>
        <w:t>Professional Responses</w:t>
      </w:r>
      <w:r>
        <w:rPr>
          <w:rFonts w:asciiTheme="minorHAnsi" w:hAnsiTheme="minorHAnsi" w:cstheme="minorHAnsi"/>
          <w:sz w:val="22"/>
        </w:rPr>
        <w:t xml:space="preserve"> to Reading</w:t>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EB1979">
        <w:rPr>
          <w:rFonts w:asciiTheme="minorHAnsi" w:hAnsiTheme="minorHAnsi" w:cstheme="minorHAnsi"/>
          <w:sz w:val="22"/>
        </w:rPr>
        <w:t>2</w:t>
      </w:r>
      <w:r>
        <w:rPr>
          <w:rFonts w:asciiTheme="minorHAnsi" w:hAnsiTheme="minorHAnsi" w:cstheme="minorHAnsi"/>
          <w:sz w:val="22"/>
        </w:rPr>
        <w:t>5</w:t>
      </w:r>
      <w:r w:rsidR="00A50D8A">
        <w:rPr>
          <w:rFonts w:asciiTheme="minorHAnsi" w:hAnsiTheme="minorHAnsi" w:cstheme="minorHAnsi"/>
          <w:sz w:val="22"/>
        </w:rPr>
        <w:t>%</w:t>
      </w:r>
    </w:p>
    <w:p w:rsidR="00346DDA" w:rsidRPr="00C857B0" w:rsidRDefault="00176E81">
      <w:pPr>
        <w:pStyle w:val="BodyTextIndent"/>
        <w:ind w:left="0"/>
        <w:rPr>
          <w:rFonts w:asciiTheme="minorHAnsi" w:hAnsiTheme="minorHAnsi" w:cstheme="minorHAnsi"/>
          <w:sz w:val="22"/>
        </w:rPr>
      </w:pPr>
      <w:r>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A50D8A">
        <w:rPr>
          <w:rFonts w:asciiTheme="minorHAnsi" w:hAnsiTheme="minorHAnsi" w:cstheme="minorHAnsi"/>
          <w:sz w:val="22"/>
        </w:rPr>
        <w:tab/>
      </w:r>
      <w:r w:rsidR="00346DDA" w:rsidRPr="00C857B0">
        <w:rPr>
          <w:rFonts w:asciiTheme="minorHAnsi" w:hAnsiTheme="minorHAnsi" w:cstheme="minorHAnsi"/>
          <w:sz w:val="22"/>
        </w:rPr>
        <w:t>____________</w:t>
      </w:r>
    </w:p>
    <w:p w:rsidR="00346DDA" w:rsidRPr="00C857B0" w:rsidRDefault="00346DDA">
      <w:pPr>
        <w:pStyle w:val="BodyTextIndent"/>
        <w:ind w:left="0"/>
        <w:rPr>
          <w:rFonts w:asciiTheme="minorHAnsi" w:hAnsiTheme="minorHAnsi" w:cstheme="minorHAnsi"/>
          <w:sz w:val="22"/>
        </w:rPr>
      </w:pP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r>
      <w:r w:rsidRPr="00C857B0">
        <w:rPr>
          <w:rFonts w:asciiTheme="minorHAnsi" w:hAnsiTheme="minorHAnsi" w:cstheme="minorHAnsi"/>
          <w:sz w:val="22"/>
        </w:rPr>
        <w:tab/>
        <w:t>100%</w:t>
      </w:r>
    </w:p>
    <w:p w:rsidR="00346DDA" w:rsidRPr="00C857B0" w:rsidRDefault="00346DDA" w:rsidP="00346DDA">
      <w:pPr>
        <w:pStyle w:val="BodyTextIndent"/>
        <w:ind w:left="0" w:firstLine="720"/>
        <w:rPr>
          <w:rFonts w:asciiTheme="minorHAnsi" w:hAnsiTheme="minorHAnsi" w:cstheme="minorHAnsi"/>
          <w:sz w:val="20"/>
        </w:rPr>
      </w:pPr>
      <w:r w:rsidRPr="00C857B0">
        <w:rPr>
          <w:rFonts w:asciiTheme="minorHAnsi" w:hAnsiTheme="minorHAnsi" w:cstheme="minorHAnsi"/>
          <w:sz w:val="20"/>
        </w:rPr>
        <w:t>100 pts. =A+ / 93-99 =A/ 91-92=A-/89-90=B+/85-88=B/82-84=B-/80-81=C+/77-79=C/</w:t>
      </w:r>
    </w:p>
    <w:p w:rsidR="00346DDA" w:rsidRPr="00C857B0" w:rsidRDefault="00346DDA" w:rsidP="00346DDA">
      <w:pPr>
        <w:pStyle w:val="BodyTextIndent"/>
        <w:ind w:left="0" w:firstLine="720"/>
        <w:rPr>
          <w:rFonts w:asciiTheme="minorHAnsi" w:hAnsiTheme="minorHAnsi" w:cstheme="minorHAnsi"/>
          <w:b/>
          <w:sz w:val="28"/>
        </w:rPr>
      </w:pPr>
      <w:r w:rsidRPr="00C857B0">
        <w:rPr>
          <w:rFonts w:asciiTheme="minorHAnsi" w:hAnsiTheme="minorHAnsi" w:cstheme="minorHAnsi"/>
          <w:sz w:val="20"/>
        </w:rPr>
        <w:t>73-76=C-/70-72=D+/68-70=D/ Below 68 =F.</w:t>
      </w:r>
    </w:p>
    <w:p w:rsidR="00346DDA" w:rsidRPr="00C857B0" w:rsidRDefault="00346DDA">
      <w:pPr>
        <w:rPr>
          <w:rFonts w:asciiTheme="minorHAnsi" w:hAnsiTheme="minorHAnsi" w:cstheme="minorHAnsi"/>
          <w:sz w:val="28"/>
        </w:rPr>
      </w:pPr>
    </w:p>
    <w:p w:rsidR="00346DDA" w:rsidRPr="00C857B0" w:rsidRDefault="00346DDA">
      <w:pPr>
        <w:pStyle w:val="Heading1"/>
        <w:rPr>
          <w:rFonts w:asciiTheme="minorHAnsi" w:hAnsiTheme="minorHAnsi" w:cstheme="minorHAnsi"/>
          <w:b w:val="0"/>
        </w:rPr>
      </w:pPr>
      <w:r w:rsidRPr="00C857B0">
        <w:rPr>
          <w:rFonts w:asciiTheme="minorHAnsi" w:hAnsiTheme="minorHAnsi" w:cstheme="minorHAnsi"/>
        </w:rPr>
        <w:t>Attendance and Engagement</w:t>
      </w:r>
    </w:p>
    <w:p w:rsidR="00346DDA" w:rsidRPr="00C857B0" w:rsidRDefault="00346DDA">
      <w:pPr>
        <w:rPr>
          <w:rFonts w:asciiTheme="minorHAnsi" w:hAnsiTheme="minorHAnsi" w:cstheme="minorHAnsi"/>
          <w:sz w:val="22"/>
        </w:rPr>
      </w:pPr>
      <w:r w:rsidRPr="00C857B0">
        <w:rPr>
          <w:rFonts w:asciiTheme="minorHAnsi" w:hAnsiTheme="minorHAnsi" w:cstheme="minorHAnsi"/>
          <w:sz w:val="22"/>
        </w:rPr>
        <w:t xml:space="preserve">Attendance is very important.  I will take attendance each week and will seriously consider absences, tardiness, and early departures when determining final grades. You may miss </w:t>
      </w:r>
      <w:r w:rsidRPr="00C857B0">
        <w:rPr>
          <w:rFonts w:asciiTheme="minorHAnsi" w:hAnsiTheme="minorHAnsi" w:cstheme="minorHAnsi"/>
          <w:sz w:val="22"/>
          <w:u w:val="single"/>
        </w:rPr>
        <w:t>one</w:t>
      </w:r>
      <w:r w:rsidRPr="00C857B0">
        <w:rPr>
          <w:rFonts w:asciiTheme="minorHAnsi" w:hAnsiTheme="minorHAnsi" w:cstheme="minorHAnsi"/>
          <w:sz w:val="22"/>
        </w:rPr>
        <w:t xml:space="preserve"> class session without consequence to your grade. </w:t>
      </w:r>
      <w:r w:rsidRPr="00C857B0">
        <w:rPr>
          <w:rFonts w:asciiTheme="minorHAnsi" w:hAnsiTheme="minorHAnsi" w:cstheme="minorHAnsi"/>
          <w:i/>
          <w:sz w:val="22"/>
        </w:rPr>
        <w:t>With each additional unexcused absence, your final grade will be lowered by 5 points.</w:t>
      </w:r>
      <w:r w:rsidRPr="00C857B0">
        <w:rPr>
          <w:rFonts w:asciiTheme="minorHAnsi" w:hAnsiTheme="minorHAnsi" w:cstheme="minorHAnsi"/>
          <w:sz w:val="22"/>
        </w:rPr>
        <w:t xml:space="preserve">  </w:t>
      </w:r>
      <w:r w:rsidRPr="00C857B0">
        <w:rPr>
          <w:rFonts w:asciiTheme="minorHAnsi" w:hAnsiTheme="minorHAnsi" w:cstheme="minorHAnsi"/>
          <w:color w:val="000000"/>
          <w:sz w:val="22"/>
        </w:rPr>
        <w:t xml:space="preserve">A pattern of late arrivals and/or early departures will adversely affect your grade.  </w:t>
      </w:r>
      <w:r w:rsidRPr="00C857B0">
        <w:rPr>
          <w:rFonts w:asciiTheme="minorHAnsi" w:hAnsiTheme="minorHAnsi" w:cstheme="minorHAnsi"/>
          <w:i/>
          <w:sz w:val="22"/>
        </w:rPr>
        <w:t>You are responsible for making up work and collecting materials and information that you miss from classmates</w:t>
      </w:r>
      <w:r w:rsidRPr="00C857B0">
        <w:rPr>
          <w:rFonts w:asciiTheme="minorHAnsi" w:hAnsiTheme="minorHAnsi" w:cstheme="minorHAnsi"/>
          <w:sz w:val="22"/>
        </w:rPr>
        <w:t xml:space="preserve">. </w:t>
      </w:r>
    </w:p>
    <w:p w:rsidR="00346DDA" w:rsidRPr="00C857B0" w:rsidRDefault="00346DDA">
      <w:pPr>
        <w:ind w:left="360"/>
        <w:rPr>
          <w:rFonts w:asciiTheme="minorHAnsi" w:hAnsiTheme="minorHAnsi" w:cstheme="minorHAnsi"/>
          <w:sz w:val="22"/>
        </w:rPr>
      </w:pPr>
    </w:p>
    <w:p w:rsidR="00346DDA" w:rsidRPr="00C857B0" w:rsidRDefault="00346DDA">
      <w:pPr>
        <w:pStyle w:val="BodyText3"/>
        <w:jc w:val="left"/>
        <w:rPr>
          <w:rFonts w:asciiTheme="minorHAnsi" w:hAnsiTheme="minorHAnsi" w:cstheme="minorHAnsi"/>
          <w:sz w:val="22"/>
        </w:rPr>
      </w:pPr>
      <w:r w:rsidRPr="00C857B0">
        <w:rPr>
          <w:rFonts w:asciiTheme="minorHAnsi" w:hAnsiTheme="minorHAnsi" w:cstheme="minorHAnsi"/>
          <w:sz w:val="22"/>
        </w:rPr>
        <w:t>I will consider your engagement when determining your final grade.  Engagement includes your contribution to class discussions, interaction in small groups, timely completion of assignments, and other evidence demonstrating that you are fully engaged in the content of this course. The quality of your portfolio will be an additional indicator of your engagement with the ideas in this course.</w:t>
      </w:r>
    </w:p>
    <w:p w:rsidR="00346DDA" w:rsidRPr="00C857B0" w:rsidRDefault="00346DDA">
      <w:pPr>
        <w:pStyle w:val="BodyText3"/>
        <w:jc w:val="left"/>
        <w:rPr>
          <w:rFonts w:asciiTheme="minorHAnsi" w:hAnsiTheme="minorHAnsi" w:cstheme="minorHAnsi"/>
        </w:rPr>
      </w:pPr>
    </w:p>
    <w:p w:rsidR="00346DDA" w:rsidRPr="00C857B0" w:rsidRDefault="00346DDA">
      <w:pPr>
        <w:pStyle w:val="Heading3"/>
        <w:jc w:val="center"/>
        <w:rPr>
          <w:rFonts w:asciiTheme="minorHAnsi" w:hAnsiTheme="minorHAnsi" w:cstheme="minorHAnsi"/>
          <w:b/>
          <w:u w:val="none"/>
        </w:rPr>
      </w:pPr>
      <w:r w:rsidRPr="00C857B0">
        <w:rPr>
          <w:rFonts w:asciiTheme="minorHAnsi" w:hAnsiTheme="minorHAnsi" w:cstheme="minorHAnsi"/>
          <w:b/>
          <w:u w:val="none"/>
        </w:rPr>
        <w:t>Due Dates</w:t>
      </w:r>
    </w:p>
    <w:p w:rsidR="00346DDA" w:rsidRPr="00C857B0" w:rsidRDefault="00346DDA">
      <w:pPr>
        <w:rPr>
          <w:rFonts w:asciiTheme="minorHAnsi" w:hAnsiTheme="minorHAnsi" w:cstheme="minorHAnsi"/>
          <w:sz w:val="22"/>
        </w:rPr>
      </w:pPr>
      <w:r w:rsidRPr="00C857B0">
        <w:rPr>
          <w:rFonts w:asciiTheme="minorHAnsi" w:hAnsiTheme="minorHAnsi" w:cstheme="minorHAnsi"/>
          <w:sz w:val="22"/>
        </w:rPr>
        <w:t xml:space="preserve">You are responsible for assignment due dates as listed in the syllabus and announced in class.  Late assignments will not be accepted without prior discussion between us. Please contact me </w:t>
      </w:r>
      <w:r w:rsidRPr="00C857B0">
        <w:rPr>
          <w:rFonts w:asciiTheme="minorHAnsi" w:hAnsiTheme="minorHAnsi" w:cstheme="minorHAnsi"/>
          <w:b/>
          <w:sz w:val="22"/>
        </w:rPr>
        <w:t>in advance of the due date</w:t>
      </w:r>
      <w:r w:rsidRPr="00C857B0">
        <w:rPr>
          <w:rFonts w:asciiTheme="minorHAnsi" w:hAnsiTheme="minorHAnsi" w:cstheme="minorHAnsi"/>
          <w:sz w:val="22"/>
        </w:rPr>
        <w:t xml:space="preserve"> if you have extenuating circumstances, so that we can develop a workable plan.  If you need any help, please communicate with me.  I want you to be successful!</w:t>
      </w:r>
    </w:p>
    <w:p w:rsidR="00346DDA" w:rsidRPr="00C857B0" w:rsidRDefault="00346DDA">
      <w:pPr>
        <w:rPr>
          <w:rFonts w:asciiTheme="minorHAnsi" w:hAnsiTheme="minorHAnsi" w:cstheme="minorHAnsi"/>
          <w:sz w:val="28"/>
        </w:rPr>
      </w:pPr>
    </w:p>
    <w:p w:rsidR="00346DDA" w:rsidRPr="00C857B0" w:rsidRDefault="00346DDA">
      <w:pPr>
        <w:pStyle w:val="Heading1"/>
        <w:rPr>
          <w:rFonts w:asciiTheme="minorHAnsi" w:hAnsiTheme="minorHAnsi" w:cstheme="minorHAnsi"/>
        </w:rPr>
      </w:pPr>
      <w:r w:rsidRPr="00C857B0">
        <w:rPr>
          <w:rFonts w:asciiTheme="minorHAnsi" w:hAnsiTheme="minorHAnsi" w:cstheme="minorHAnsi"/>
        </w:rPr>
        <w:lastRenderedPageBreak/>
        <w:t>Originality of Work and Academic Conduct</w:t>
      </w:r>
    </w:p>
    <w:p w:rsidR="00346DDA" w:rsidRPr="00C857B0" w:rsidRDefault="00346DDA" w:rsidP="00346DDA">
      <w:pPr>
        <w:rPr>
          <w:rFonts w:asciiTheme="minorHAnsi" w:hAnsiTheme="minorHAnsi" w:cstheme="minorHAnsi"/>
        </w:rPr>
      </w:pPr>
      <w:r w:rsidRPr="00C857B0">
        <w:rPr>
          <w:rFonts w:asciiTheme="minorHAnsi" w:hAnsiTheme="minorHAnsi" w:cstheme="minorHAnsi"/>
          <w:sz w:val="22"/>
        </w:rPr>
        <w:t xml:space="preserve">The work you submit must be original to </w:t>
      </w:r>
      <w:r w:rsidRPr="00C857B0">
        <w:rPr>
          <w:rFonts w:asciiTheme="minorHAnsi" w:hAnsiTheme="minorHAnsi" w:cstheme="minorHAnsi"/>
          <w:i/>
          <w:sz w:val="22"/>
        </w:rPr>
        <w:t>this class</w:t>
      </w:r>
      <w:r w:rsidRPr="00C857B0">
        <w:rPr>
          <w:rFonts w:asciiTheme="minorHAnsi" w:hAnsiTheme="minorHAnsi" w:cstheme="minorHAnsi"/>
          <w:sz w:val="22"/>
        </w:rPr>
        <w:t xml:space="preserve">.  Work that is not original to this class will not be accepted. Papers composed primarily of sentences or paragraphs written by someone else, even if quotation marks and citations are used, are not acceptable.  There will be no opportunity to rewrite any item produced by plagiarizing or cheating.  Make sure that you paraphrase sufficiently and cite appropriately in your work. Do not use Internet material without proper citations. For information regarding your academic rights and responsibilities, refer to </w:t>
      </w:r>
      <w:r w:rsidRPr="00C857B0">
        <w:rPr>
          <w:rFonts w:asciiTheme="minorHAnsi" w:hAnsiTheme="minorHAnsi" w:cstheme="minorHAnsi"/>
          <w:i/>
          <w:sz w:val="22"/>
        </w:rPr>
        <w:t>Students’ Rights and Responsibilities</w:t>
      </w:r>
      <w:r w:rsidRPr="00C857B0">
        <w:rPr>
          <w:rFonts w:asciiTheme="minorHAnsi" w:hAnsiTheme="minorHAnsi" w:cstheme="minorHAnsi"/>
          <w:sz w:val="22"/>
        </w:rPr>
        <w:t xml:space="preserve"> in the University of Michigan-Flint Catalog</w:t>
      </w: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AA03E2" w:rsidP="00346DDA">
      <w:pPr>
        <w:jc w:val="center"/>
        <w:rPr>
          <w:rFonts w:asciiTheme="minorHAnsi" w:hAnsiTheme="minorHAnsi" w:cstheme="minorHAnsi"/>
        </w:rPr>
      </w:pPr>
      <w:r w:rsidRPr="00C857B0">
        <w:rPr>
          <w:rFonts w:asciiTheme="minorHAnsi" w:hAnsiTheme="minorHAnsi" w:cstheme="minorHAnsi"/>
          <w:noProof/>
        </w:rPr>
        <w:drawing>
          <wp:inline distT="0" distB="0" distL="0" distR="0">
            <wp:extent cx="1441450" cy="2070100"/>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441450" cy="2070100"/>
                    </a:xfrm>
                    <a:prstGeom prst="rect">
                      <a:avLst/>
                    </a:prstGeom>
                    <a:noFill/>
                    <a:ln w="9525">
                      <a:noFill/>
                      <a:miter lim="800000"/>
                      <a:headEnd/>
                      <a:tailEnd/>
                    </a:ln>
                  </pic:spPr>
                </pic:pic>
              </a:graphicData>
            </a:graphic>
          </wp:inline>
        </w:drawing>
      </w: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346DDA" w:rsidP="00346DDA">
      <w:pPr>
        <w:jc w:val="cente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p w:rsidR="00346DDA" w:rsidRPr="00C857B0" w:rsidRDefault="00346DDA" w:rsidP="00346DDA">
      <w:pPr>
        <w:jc w:val="center"/>
        <w:rPr>
          <w:rFonts w:asciiTheme="minorHAnsi" w:hAnsiTheme="minorHAnsi" w:cstheme="minorHAnsi"/>
          <w:b/>
        </w:rPr>
      </w:pPr>
    </w:p>
    <w:p w:rsidR="00575884" w:rsidRPr="00C857B0" w:rsidRDefault="00575884" w:rsidP="00346DDA">
      <w:pPr>
        <w:jc w:val="center"/>
        <w:rPr>
          <w:rFonts w:asciiTheme="minorHAnsi" w:hAnsiTheme="minorHAnsi" w:cstheme="minorHAnsi"/>
          <w:b/>
        </w:rPr>
      </w:pPr>
    </w:p>
    <w:p w:rsidR="00575884" w:rsidRPr="00C857B0" w:rsidRDefault="00575884" w:rsidP="00346DDA">
      <w:pPr>
        <w:jc w:val="center"/>
        <w:rPr>
          <w:rFonts w:asciiTheme="minorHAnsi" w:hAnsiTheme="minorHAnsi" w:cstheme="minorHAnsi"/>
          <w:b/>
        </w:rPr>
      </w:pPr>
    </w:p>
    <w:p w:rsidR="00575884" w:rsidRPr="00C857B0" w:rsidRDefault="00575884" w:rsidP="00346DDA">
      <w:pPr>
        <w:jc w:val="center"/>
        <w:rPr>
          <w:rFonts w:asciiTheme="minorHAnsi" w:hAnsiTheme="minorHAnsi" w:cstheme="minorHAnsi"/>
          <w:b/>
        </w:rPr>
      </w:pPr>
    </w:p>
    <w:p w:rsidR="00575884" w:rsidRDefault="00575884"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346DDA">
      <w:pPr>
        <w:jc w:val="center"/>
        <w:rPr>
          <w:rFonts w:asciiTheme="minorHAnsi" w:hAnsiTheme="minorHAnsi" w:cstheme="minorHAnsi"/>
          <w:b/>
        </w:rPr>
      </w:pPr>
    </w:p>
    <w:p w:rsidR="00A50D8A" w:rsidRDefault="00A50D8A" w:rsidP="00EB1979">
      <w:pPr>
        <w:rPr>
          <w:rFonts w:asciiTheme="minorHAnsi" w:hAnsiTheme="minorHAnsi" w:cstheme="minorHAnsi"/>
          <w:b/>
        </w:rPr>
      </w:pPr>
    </w:p>
    <w:p w:rsidR="00A50D8A" w:rsidRDefault="00A50D8A" w:rsidP="00346DDA">
      <w:pPr>
        <w:jc w:val="center"/>
        <w:rPr>
          <w:rFonts w:asciiTheme="minorHAnsi" w:hAnsiTheme="minorHAnsi" w:cstheme="minorHAnsi"/>
          <w:b/>
        </w:rPr>
      </w:pPr>
    </w:p>
    <w:p w:rsidR="00F43D60" w:rsidRDefault="00F43D60" w:rsidP="00346DDA">
      <w:pPr>
        <w:jc w:val="center"/>
        <w:rPr>
          <w:rFonts w:asciiTheme="minorHAnsi" w:hAnsiTheme="minorHAnsi" w:cstheme="minorHAnsi"/>
          <w:b/>
        </w:rPr>
      </w:pPr>
    </w:p>
    <w:p w:rsidR="00F43D60" w:rsidRDefault="00F43D60" w:rsidP="00346DDA">
      <w:pPr>
        <w:jc w:val="center"/>
        <w:rPr>
          <w:rFonts w:asciiTheme="minorHAnsi" w:hAnsiTheme="minorHAnsi" w:cstheme="minorHAnsi"/>
          <w:b/>
        </w:rPr>
      </w:pPr>
    </w:p>
    <w:p w:rsidR="00F43D60" w:rsidRDefault="00F43D60" w:rsidP="00346DDA">
      <w:pPr>
        <w:jc w:val="center"/>
        <w:rPr>
          <w:rFonts w:asciiTheme="minorHAnsi" w:hAnsiTheme="minorHAnsi" w:cstheme="minorHAnsi"/>
          <w:b/>
        </w:rPr>
      </w:pPr>
    </w:p>
    <w:p w:rsidR="00F43D60" w:rsidRDefault="00F43D60" w:rsidP="00346DDA">
      <w:pPr>
        <w:jc w:val="center"/>
        <w:rPr>
          <w:rFonts w:asciiTheme="minorHAnsi" w:hAnsiTheme="minorHAnsi" w:cstheme="minorHAnsi"/>
          <w:b/>
        </w:rPr>
      </w:pPr>
    </w:p>
    <w:p w:rsidR="00F43D60" w:rsidRDefault="00F43D60" w:rsidP="00346DDA">
      <w:pPr>
        <w:jc w:val="center"/>
        <w:rPr>
          <w:rFonts w:asciiTheme="minorHAnsi" w:hAnsiTheme="minorHAnsi" w:cstheme="minorHAnsi"/>
          <w:b/>
        </w:rPr>
      </w:pPr>
    </w:p>
    <w:p w:rsidR="00F43D60" w:rsidRPr="00C857B0" w:rsidRDefault="00F43D60" w:rsidP="00346DDA">
      <w:pPr>
        <w:jc w:val="center"/>
        <w:rPr>
          <w:rFonts w:asciiTheme="minorHAnsi" w:hAnsiTheme="minorHAnsi" w:cstheme="minorHAnsi"/>
          <w:b/>
        </w:rPr>
      </w:pPr>
    </w:p>
    <w:p w:rsidR="00346DDA" w:rsidRPr="00C857B0" w:rsidRDefault="00346DDA" w:rsidP="00346DDA">
      <w:pPr>
        <w:jc w:val="center"/>
        <w:rPr>
          <w:rFonts w:asciiTheme="minorHAnsi" w:hAnsiTheme="minorHAnsi" w:cstheme="minorHAnsi"/>
          <w:b/>
        </w:rPr>
      </w:pPr>
      <w:r w:rsidRPr="00C857B0">
        <w:rPr>
          <w:rFonts w:asciiTheme="minorHAnsi" w:hAnsiTheme="minorHAnsi" w:cstheme="minorHAnsi"/>
          <w:b/>
        </w:rPr>
        <w:lastRenderedPageBreak/>
        <w:t xml:space="preserve">Course Schedule ~ EDR 344 ~ </w:t>
      </w:r>
      <w:r w:rsidR="00575884" w:rsidRPr="00C857B0">
        <w:rPr>
          <w:rFonts w:asciiTheme="minorHAnsi" w:hAnsiTheme="minorHAnsi" w:cstheme="minorHAnsi"/>
          <w:b/>
        </w:rPr>
        <w:t>Winter 2010</w:t>
      </w:r>
    </w:p>
    <w:p w:rsidR="00346DDA" w:rsidRPr="00C857B0" w:rsidRDefault="00346DDA" w:rsidP="00346DDA">
      <w:pPr>
        <w:jc w:val="center"/>
        <w:rPr>
          <w:rFonts w:asciiTheme="minorHAnsi" w:hAnsiTheme="minorHAnsi" w:cstheme="minorHAnsi"/>
          <w:b/>
          <w:sz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5"/>
        <w:gridCol w:w="3313"/>
        <w:gridCol w:w="4320"/>
        <w:gridCol w:w="1530"/>
      </w:tblGrid>
      <w:tr w:rsidR="00346DDA" w:rsidRPr="00C857B0">
        <w:tc>
          <w:tcPr>
            <w:tcW w:w="1025" w:type="dxa"/>
            <w:shd w:val="clear" w:color="auto" w:fill="D9D9D9"/>
          </w:tcPr>
          <w:p w:rsidR="00346DDA" w:rsidRPr="00C857B0" w:rsidRDefault="00346DDA">
            <w:pPr>
              <w:jc w:val="center"/>
              <w:rPr>
                <w:rFonts w:asciiTheme="minorHAnsi" w:hAnsiTheme="minorHAnsi" w:cstheme="minorHAnsi"/>
                <w:b/>
              </w:rPr>
            </w:pPr>
            <w:r w:rsidRPr="00C857B0">
              <w:rPr>
                <w:rFonts w:asciiTheme="minorHAnsi" w:hAnsiTheme="minorHAnsi" w:cstheme="minorHAnsi"/>
                <w:b/>
              </w:rPr>
              <w:t>Date</w:t>
            </w:r>
          </w:p>
        </w:tc>
        <w:tc>
          <w:tcPr>
            <w:tcW w:w="3313" w:type="dxa"/>
            <w:shd w:val="clear" w:color="auto" w:fill="D9D9D9"/>
          </w:tcPr>
          <w:p w:rsidR="00346DDA" w:rsidRPr="00C857B0" w:rsidRDefault="00346DDA">
            <w:pPr>
              <w:jc w:val="center"/>
              <w:rPr>
                <w:rFonts w:asciiTheme="minorHAnsi" w:hAnsiTheme="minorHAnsi" w:cstheme="minorHAnsi"/>
                <w:b/>
              </w:rPr>
            </w:pPr>
            <w:r w:rsidRPr="00C857B0">
              <w:rPr>
                <w:rFonts w:asciiTheme="minorHAnsi" w:hAnsiTheme="minorHAnsi" w:cstheme="minorHAnsi"/>
                <w:b/>
              </w:rPr>
              <w:t>Topic(s)</w:t>
            </w:r>
          </w:p>
        </w:tc>
        <w:tc>
          <w:tcPr>
            <w:tcW w:w="4320" w:type="dxa"/>
            <w:shd w:val="clear" w:color="auto" w:fill="D9D9D9"/>
          </w:tcPr>
          <w:p w:rsidR="00346DDA" w:rsidRPr="00C857B0" w:rsidRDefault="00F43D60">
            <w:pPr>
              <w:jc w:val="center"/>
              <w:rPr>
                <w:rFonts w:asciiTheme="minorHAnsi" w:hAnsiTheme="minorHAnsi" w:cstheme="minorHAnsi"/>
                <w:b/>
              </w:rPr>
            </w:pPr>
            <w:r>
              <w:rPr>
                <w:rFonts w:asciiTheme="minorHAnsi" w:hAnsiTheme="minorHAnsi" w:cstheme="minorHAnsi"/>
                <w:b/>
              </w:rPr>
              <w:t xml:space="preserve">Readings, </w:t>
            </w:r>
            <w:r w:rsidR="00747FFC">
              <w:rPr>
                <w:rFonts w:asciiTheme="minorHAnsi" w:hAnsiTheme="minorHAnsi" w:cstheme="minorHAnsi"/>
                <w:b/>
              </w:rPr>
              <w:t>etc prior to class</w:t>
            </w:r>
          </w:p>
        </w:tc>
        <w:tc>
          <w:tcPr>
            <w:tcW w:w="1530" w:type="dxa"/>
            <w:shd w:val="clear" w:color="auto" w:fill="D9D9D9"/>
          </w:tcPr>
          <w:p w:rsidR="00346DDA" w:rsidRPr="00C857B0" w:rsidRDefault="00C1525E">
            <w:pPr>
              <w:jc w:val="center"/>
              <w:rPr>
                <w:rFonts w:asciiTheme="minorHAnsi" w:hAnsiTheme="minorHAnsi" w:cstheme="minorHAnsi"/>
                <w:b/>
              </w:rPr>
            </w:pPr>
            <w:r>
              <w:rPr>
                <w:rFonts w:asciiTheme="minorHAnsi" w:hAnsiTheme="minorHAnsi" w:cstheme="minorHAnsi"/>
                <w:b/>
              </w:rPr>
              <w:t>Due</w:t>
            </w:r>
          </w:p>
        </w:tc>
      </w:tr>
      <w:tr w:rsidR="00346DDA" w:rsidRPr="00C857B0">
        <w:tc>
          <w:tcPr>
            <w:tcW w:w="1025" w:type="dxa"/>
          </w:tcPr>
          <w:p w:rsidR="00346DDA" w:rsidRPr="00C857B0" w:rsidRDefault="00AA03E2">
            <w:pPr>
              <w:pStyle w:val="Header"/>
              <w:tabs>
                <w:tab w:val="clear" w:pos="4320"/>
                <w:tab w:val="clear" w:pos="8640"/>
              </w:tabs>
              <w:rPr>
                <w:rFonts w:asciiTheme="minorHAnsi" w:hAnsiTheme="minorHAnsi" w:cstheme="minorHAnsi"/>
                <w:sz w:val="22"/>
              </w:rPr>
            </w:pPr>
            <w:r w:rsidRPr="00C857B0">
              <w:rPr>
                <w:rFonts w:asciiTheme="minorHAnsi" w:hAnsiTheme="minorHAnsi" w:cstheme="minorHAnsi"/>
                <w:sz w:val="22"/>
              </w:rPr>
              <w:t>Jan. 7</w:t>
            </w:r>
          </w:p>
        </w:tc>
        <w:tc>
          <w:tcPr>
            <w:tcW w:w="3313" w:type="dxa"/>
          </w:tcPr>
          <w:p w:rsidR="00346DDA" w:rsidRPr="00C857B0" w:rsidRDefault="00346DDA">
            <w:pPr>
              <w:rPr>
                <w:rFonts w:asciiTheme="minorHAnsi" w:hAnsiTheme="minorHAnsi" w:cstheme="minorHAnsi"/>
                <w:sz w:val="22"/>
              </w:rPr>
            </w:pPr>
            <w:r w:rsidRPr="00C857B0">
              <w:rPr>
                <w:rFonts w:asciiTheme="minorHAnsi" w:hAnsiTheme="minorHAnsi" w:cstheme="minorHAnsi"/>
                <w:sz w:val="22"/>
              </w:rPr>
              <w:t>~Introductions, Course Overview, Syllabus</w:t>
            </w:r>
            <w:r w:rsidR="00F9341B" w:rsidRPr="00C857B0">
              <w:rPr>
                <w:rFonts w:asciiTheme="minorHAnsi" w:hAnsiTheme="minorHAnsi" w:cstheme="minorHAnsi"/>
                <w:sz w:val="22"/>
              </w:rPr>
              <w:t xml:space="preserve"> &amp; Expectations</w:t>
            </w:r>
            <w:r w:rsidR="00502310" w:rsidRPr="00C857B0">
              <w:rPr>
                <w:rFonts w:asciiTheme="minorHAnsi" w:hAnsiTheme="minorHAnsi" w:cstheme="minorHAnsi"/>
                <w:sz w:val="22"/>
              </w:rPr>
              <w:t>, Our Writing Histories</w:t>
            </w:r>
          </w:p>
        </w:tc>
        <w:tc>
          <w:tcPr>
            <w:tcW w:w="4320" w:type="dxa"/>
          </w:tcPr>
          <w:p w:rsidR="008A1B6A" w:rsidRDefault="008A1B6A" w:rsidP="00C1525E">
            <w:pPr>
              <w:pStyle w:val="ListParagraph"/>
              <w:numPr>
                <w:ilvl w:val="0"/>
                <w:numId w:val="15"/>
              </w:numPr>
              <w:rPr>
                <w:rFonts w:cstheme="minorHAnsi"/>
              </w:rPr>
            </w:pPr>
            <w:r w:rsidRPr="00C1525E">
              <w:rPr>
                <w:rFonts w:cstheme="minorHAnsi"/>
              </w:rPr>
              <w:t xml:space="preserve">Read </w:t>
            </w:r>
            <w:hyperlink r:id="rId13" w:history="1">
              <w:r w:rsidRPr="00C1525E">
                <w:rPr>
                  <w:rStyle w:val="Hyperlink"/>
                  <w:rFonts w:cstheme="minorHAnsi"/>
                </w:rPr>
                <w:t>NCTE Beliefs About the Teaching of Writing</w:t>
              </w:r>
            </w:hyperlink>
            <w:r>
              <w:t xml:space="preserve"> </w:t>
            </w:r>
            <w:r w:rsidRPr="00C1525E">
              <w:rPr>
                <w:rFonts w:cstheme="minorHAnsi"/>
              </w:rPr>
              <w:t>(In Class)</w:t>
            </w:r>
          </w:p>
          <w:p w:rsidR="00346DDA" w:rsidRPr="0019174A" w:rsidRDefault="00346DDA" w:rsidP="0019174A">
            <w:pPr>
              <w:rPr>
                <w:rFonts w:cstheme="minorHAnsi"/>
              </w:rPr>
            </w:pPr>
          </w:p>
        </w:tc>
        <w:tc>
          <w:tcPr>
            <w:tcW w:w="1530" w:type="dxa"/>
          </w:tcPr>
          <w:p w:rsidR="00346DDA" w:rsidRPr="00C857B0" w:rsidRDefault="00346DDA">
            <w:pPr>
              <w:rPr>
                <w:rFonts w:asciiTheme="minorHAnsi" w:hAnsiTheme="minorHAnsi" w:cstheme="minorHAnsi"/>
                <w:sz w:val="22"/>
              </w:rPr>
            </w:pPr>
          </w:p>
        </w:tc>
      </w:tr>
      <w:tr w:rsidR="00346DDA" w:rsidRPr="00C857B0">
        <w:tc>
          <w:tcPr>
            <w:tcW w:w="1025" w:type="dxa"/>
          </w:tcPr>
          <w:p w:rsidR="00346DDA" w:rsidRPr="00C857B0" w:rsidRDefault="00AA03E2">
            <w:pPr>
              <w:rPr>
                <w:rFonts w:asciiTheme="minorHAnsi" w:hAnsiTheme="minorHAnsi" w:cstheme="minorHAnsi"/>
                <w:sz w:val="22"/>
              </w:rPr>
            </w:pPr>
            <w:r w:rsidRPr="00C857B0">
              <w:rPr>
                <w:rFonts w:asciiTheme="minorHAnsi" w:hAnsiTheme="minorHAnsi" w:cstheme="minorHAnsi"/>
                <w:sz w:val="22"/>
              </w:rPr>
              <w:t>Jan. 14</w:t>
            </w:r>
          </w:p>
        </w:tc>
        <w:tc>
          <w:tcPr>
            <w:tcW w:w="3313" w:type="dxa"/>
          </w:tcPr>
          <w:p w:rsidR="00346DDA" w:rsidRPr="00747FFC" w:rsidRDefault="00502310">
            <w:pPr>
              <w:rPr>
                <w:rFonts w:asciiTheme="minorHAnsi" w:hAnsiTheme="minorHAnsi" w:cstheme="minorHAnsi"/>
                <w:sz w:val="22"/>
                <w:szCs w:val="22"/>
              </w:rPr>
            </w:pPr>
            <w:r w:rsidRPr="00747FFC">
              <w:rPr>
                <w:rFonts w:asciiTheme="minorHAnsi" w:hAnsiTheme="minorHAnsi" w:cstheme="minorHAnsi"/>
                <w:sz w:val="22"/>
                <w:szCs w:val="22"/>
              </w:rPr>
              <w:t xml:space="preserve">Do You </w:t>
            </w:r>
            <w:r w:rsidRPr="00747FFC">
              <w:rPr>
                <w:rFonts w:asciiTheme="minorHAnsi" w:hAnsiTheme="minorHAnsi" w:cstheme="minorHAnsi"/>
                <w:i/>
                <w:sz w:val="22"/>
                <w:szCs w:val="22"/>
              </w:rPr>
              <w:t>Have</w:t>
            </w:r>
            <w:r w:rsidRPr="00747FFC">
              <w:rPr>
                <w:rFonts w:asciiTheme="minorHAnsi" w:hAnsiTheme="minorHAnsi" w:cstheme="minorHAnsi"/>
                <w:sz w:val="22"/>
                <w:szCs w:val="22"/>
              </w:rPr>
              <w:t xml:space="preserve"> to Write in Order to Teach Writing?</w:t>
            </w:r>
            <w:r w:rsidR="00C56B40" w:rsidRPr="00747FFC">
              <w:rPr>
                <w:rFonts w:asciiTheme="minorHAnsi" w:hAnsiTheme="minorHAnsi" w:cstheme="minorHAnsi"/>
                <w:sz w:val="22"/>
                <w:szCs w:val="22"/>
              </w:rPr>
              <w:t xml:space="preserve"> Growing Our Writing Philosophies</w:t>
            </w:r>
          </w:p>
          <w:p w:rsidR="00575884" w:rsidRDefault="00575884">
            <w:pPr>
              <w:rPr>
                <w:rFonts w:asciiTheme="minorHAnsi" w:hAnsiTheme="minorHAnsi" w:cstheme="minorHAnsi"/>
                <w:sz w:val="22"/>
                <w:szCs w:val="22"/>
              </w:rPr>
            </w:pPr>
          </w:p>
          <w:p w:rsidR="00575884" w:rsidRDefault="00012C3C" w:rsidP="00A50D8A">
            <w:pPr>
              <w:rPr>
                <w:rFonts w:asciiTheme="minorHAnsi" w:hAnsiTheme="minorHAnsi" w:cstheme="minorHAnsi"/>
                <w:sz w:val="22"/>
                <w:szCs w:val="22"/>
              </w:rPr>
            </w:pPr>
            <w:r w:rsidRPr="00747FFC">
              <w:rPr>
                <w:rFonts w:asciiTheme="minorHAnsi" w:hAnsiTheme="minorHAnsi" w:cstheme="minorHAnsi"/>
                <w:sz w:val="22"/>
                <w:szCs w:val="22"/>
              </w:rPr>
              <w:t xml:space="preserve">Establishing </w:t>
            </w:r>
            <w:r w:rsidR="00A50D8A" w:rsidRPr="00747FFC">
              <w:rPr>
                <w:rFonts w:asciiTheme="minorHAnsi" w:hAnsiTheme="minorHAnsi" w:cstheme="minorHAnsi"/>
                <w:sz w:val="22"/>
                <w:szCs w:val="22"/>
              </w:rPr>
              <w:t>a</w:t>
            </w:r>
            <w:r w:rsidRPr="00747FFC">
              <w:rPr>
                <w:rFonts w:asciiTheme="minorHAnsi" w:hAnsiTheme="minorHAnsi" w:cstheme="minorHAnsi"/>
                <w:sz w:val="22"/>
                <w:szCs w:val="22"/>
              </w:rPr>
              <w:t xml:space="preserve"> Weebly Site</w:t>
            </w:r>
          </w:p>
          <w:p w:rsidR="00A50A8A" w:rsidRPr="00A50A8A" w:rsidRDefault="00A50A8A" w:rsidP="00A50D8A">
            <w:pPr>
              <w:rPr>
                <w:rFonts w:asciiTheme="minorHAnsi" w:hAnsiTheme="minorHAnsi" w:cstheme="minorHAnsi"/>
                <w:sz w:val="22"/>
                <w:szCs w:val="22"/>
              </w:rPr>
            </w:pPr>
            <w:r>
              <w:rPr>
                <w:rFonts w:asciiTheme="minorHAnsi" w:hAnsiTheme="minorHAnsi" w:cstheme="minorHAnsi"/>
                <w:sz w:val="22"/>
                <w:szCs w:val="22"/>
              </w:rPr>
              <w:t>Mini-lesson: Gathering Ideas for Writing</w:t>
            </w:r>
          </w:p>
        </w:tc>
        <w:tc>
          <w:tcPr>
            <w:tcW w:w="4320" w:type="dxa"/>
          </w:tcPr>
          <w:p w:rsidR="00C1525E" w:rsidRPr="0019174A" w:rsidRDefault="00C1525E" w:rsidP="0057477D">
            <w:pPr>
              <w:pStyle w:val="ListParagraph"/>
              <w:numPr>
                <w:ilvl w:val="0"/>
                <w:numId w:val="15"/>
              </w:numPr>
              <w:rPr>
                <w:rFonts w:cstheme="minorHAnsi"/>
              </w:rPr>
            </w:pPr>
            <w:r w:rsidRPr="00C1525E">
              <w:rPr>
                <w:rFonts w:cstheme="minorHAnsi"/>
              </w:rPr>
              <w:t xml:space="preserve">Read </w:t>
            </w:r>
            <w:hyperlink r:id="rId14" w:history="1">
              <w:r w:rsidR="00DC5585" w:rsidRPr="00C1525E">
                <w:rPr>
                  <w:rStyle w:val="Hyperlink"/>
                  <w:rFonts w:cstheme="minorHAnsi"/>
                </w:rPr>
                <w:t>Three Myths That Keep Teachers from Writing</w:t>
              </w:r>
            </w:hyperlink>
            <w:r w:rsidR="00DC5585" w:rsidRPr="00C1525E">
              <w:rPr>
                <w:rFonts w:cstheme="minorHAnsi"/>
              </w:rPr>
              <w:t>, pp 30-3</w:t>
            </w:r>
            <w:r w:rsidR="00F9341B" w:rsidRPr="00C1525E">
              <w:rPr>
                <w:rFonts w:cstheme="minorHAnsi"/>
              </w:rPr>
              <w:t>6</w:t>
            </w:r>
          </w:p>
          <w:p w:rsidR="00C1525E" w:rsidRPr="00C1525E" w:rsidRDefault="00C1525E" w:rsidP="00C1525E">
            <w:pPr>
              <w:pStyle w:val="ListParagraph"/>
              <w:numPr>
                <w:ilvl w:val="0"/>
                <w:numId w:val="15"/>
              </w:numPr>
              <w:rPr>
                <w:rFonts w:cstheme="minorHAnsi"/>
              </w:rPr>
            </w:pPr>
            <w:r>
              <w:rPr>
                <w:rFonts w:cstheme="minorHAnsi"/>
              </w:rPr>
              <w:t xml:space="preserve">Read </w:t>
            </w:r>
            <w:hyperlink r:id="rId15" w:history="1">
              <w:r w:rsidRPr="00C1525E">
                <w:rPr>
                  <w:rStyle w:val="Hyperlink"/>
                  <w:rFonts w:cstheme="minorHAnsi"/>
                </w:rPr>
                <w:t>The Six T’s of Effective Elementary Literacy Instruction</w:t>
              </w:r>
            </w:hyperlink>
          </w:p>
          <w:p w:rsidR="00C1525E" w:rsidRPr="00C1525E" w:rsidRDefault="00C1525E" w:rsidP="0057477D">
            <w:pPr>
              <w:rPr>
                <w:rFonts w:asciiTheme="minorHAnsi" w:hAnsiTheme="minorHAnsi" w:cstheme="minorHAnsi"/>
                <w:sz w:val="22"/>
                <w:szCs w:val="22"/>
              </w:rPr>
            </w:pPr>
          </w:p>
        </w:tc>
        <w:tc>
          <w:tcPr>
            <w:tcW w:w="1530" w:type="dxa"/>
          </w:tcPr>
          <w:p w:rsidR="00346DDA" w:rsidRPr="00C857B0" w:rsidRDefault="00346DDA">
            <w:pPr>
              <w:rPr>
                <w:rFonts w:asciiTheme="minorHAnsi" w:hAnsiTheme="minorHAnsi" w:cstheme="minorHAnsi"/>
                <w:sz w:val="22"/>
              </w:rPr>
            </w:pPr>
          </w:p>
        </w:tc>
      </w:tr>
      <w:tr w:rsidR="00346DDA" w:rsidRPr="00C857B0" w:rsidTr="00F43D60">
        <w:trPr>
          <w:trHeight w:val="1151"/>
        </w:trPr>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Jan. 21</w:t>
            </w:r>
          </w:p>
        </w:tc>
        <w:tc>
          <w:tcPr>
            <w:tcW w:w="3313" w:type="dxa"/>
          </w:tcPr>
          <w:p w:rsidR="00575884" w:rsidRPr="00C857B0" w:rsidRDefault="00575884" w:rsidP="00DC5585">
            <w:pPr>
              <w:rPr>
                <w:rFonts w:asciiTheme="minorHAnsi" w:hAnsiTheme="minorHAnsi" w:cstheme="minorHAnsi"/>
              </w:rPr>
            </w:pPr>
            <w:r w:rsidRPr="00C857B0">
              <w:rPr>
                <w:rFonts w:asciiTheme="minorHAnsi" w:hAnsiTheme="minorHAnsi" w:cstheme="minorHAnsi"/>
              </w:rPr>
              <w:t>The Writing Workshop</w:t>
            </w:r>
            <w:r w:rsidR="001E7CF2" w:rsidRPr="00C857B0">
              <w:rPr>
                <w:rFonts w:asciiTheme="minorHAnsi" w:hAnsiTheme="minorHAnsi" w:cstheme="minorHAnsi"/>
              </w:rPr>
              <w:t>: Basics</w:t>
            </w:r>
          </w:p>
          <w:p w:rsidR="00575884" w:rsidRPr="00C857B0" w:rsidRDefault="00575884" w:rsidP="00DC5585">
            <w:pPr>
              <w:rPr>
                <w:rFonts w:asciiTheme="minorHAnsi" w:hAnsiTheme="minorHAnsi" w:cstheme="minorHAnsi"/>
              </w:rPr>
            </w:pPr>
          </w:p>
          <w:p w:rsidR="00346DDA" w:rsidRPr="00C857B0" w:rsidRDefault="00F43D60" w:rsidP="001E7CF2">
            <w:pPr>
              <w:rPr>
                <w:rFonts w:asciiTheme="minorHAnsi" w:hAnsiTheme="minorHAnsi" w:cstheme="minorHAnsi"/>
                <w:sz w:val="22"/>
              </w:rPr>
            </w:pPr>
            <w:r>
              <w:rPr>
                <w:rFonts w:asciiTheme="minorHAnsi" w:hAnsiTheme="minorHAnsi" w:cstheme="minorHAnsi"/>
                <w:sz w:val="22"/>
              </w:rPr>
              <w:t>Architecture of a mini-lesson</w:t>
            </w:r>
          </w:p>
          <w:p w:rsidR="00747FFC" w:rsidRDefault="00F43D60" w:rsidP="00F43D60">
            <w:pPr>
              <w:rPr>
                <w:rFonts w:asciiTheme="minorHAnsi" w:hAnsiTheme="minorHAnsi" w:cstheme="minorHAnsi"/>
                <w:sz w:val="22"/>
              </w:rPr>
            </w:pPr>
            <w:r>
              <w:rPr>
                <w:rFonts w:asciiTheme="minorHAnsi" w:hAnsiTheme="minorHAnsi" w:cstheme="minorHAnsi"/>
                <w:sz w:val="22"/>
              </w:rPr>
              <w:t>Response groups</w:t>
            </w:r>
          </w:p>
          <w:p w:rsidR="00747FFC" w:rsidRPr="00C857B0" w:rsidRDefault="00C1525E" w:rsidP="00F43D60">
            <w:pPr>
              <w:rPr>
                <w:rFonts w:asciiTheme="minorHAnsi" w:hAnsiTheme="minorHAnsi" w:cstheme="minorHAnsi"/>
                <w:sz w:val="22"/>
              </w:rPr>
            </w:pPr>
            <w:r>
              <w:rPr>
                <w:rFonts w:asciiTheme="minorHAnsi" w:hAnsiTheme="minorHAnsi" w:cstheme="minorHAnsi"/>
                <w:sz w:val="22"/>
              </w:rPr>
              <w:t>Mini-lesson: Exploding a moment</w:t>
            </w:r>
          </w:p>
        </w:tc>
        <w:tc>
          <w:tcPr>
            <w:tcW w:w="4320" w:type="dxa"/>
          </w:tcPr>
          <w:p w:rsidR="00346DDA" w:rsidRPr="00C857B0" w:rsidRDefault="00575884" w:rsidP="00645BC7">
            <w:pPr>
              <w:pStyle w:val="ListParagraph"/>
              <w:numPr>
                <w:ilvl w:val="0"/>
                <w:numId w:val="6"/>
              </w:numPr>
              <w:rPr>
                <w:rFonts w:cstheme="minorHAnsi"/>
              </w:rPr>
            </w:pPr>
            <w:r w:rsidRPr="00C857B0">
              <w:rPr>
                <w:rFonts w:cstheme="minorHAnsi"/>
              </w:rPr>
              <w:t>Read Fletcher, Intro, Ch. 1 &amp; 2</w:t>
            </w:r>
          </w:p>
          <w:p w:rsidR="001E7CF2" w:rsidRPr="00F43D60" w:rsidRDefault="001E7CF2" w:rsidP="00645BC7">
            <w:pPr>
              <w:pStyle w:val="ListParagraph"/>
              <w:numPr>
                <w:ilvl w:val="0"/>
                <w:numId w:val="6"/>
              </w:numPr>
              <w:rPr>
                <w:rFonts w:cstheme="minorHAnsi"/>
              </w:rPr>
            </w:pPr>
            <w:r w:rsidRPr="00C857B0">
              <w:rPr>
                <w:rFonts w:cstheme="minorHAnsi"/>
              </w:rPr>
              <w:t xml:space="preserve">Read Ray: </w:t>
            </w:r>
            <w:hyperlink r:id="rId16" w:history="1">
              <w:r w:rsidRPr="00C857B0">
                <w:rPr>
                  <w:rStyle w:val="Hyperlink"/>
                  <w:rFonts w:cstheme="minorHAnsi"/>
                </w:rPr>
                <w:t>Understanding the Essential Characteristics of the Writing Workshop</w:t>
              </w:r>
            </w:hyperlink>
          </w:p>
          <w:p w:rsidR="00346DDA" w:rsidRPr="00C857B0" w:rsidRDefault="00346DDA" w:rsidP="00747FFC">
            <w:pPr>
              <w:pStyle w:val="ListParagraph"/>
              <w:ind w:left="360"/>
              <w:rPr>
                <w:rFonts w:cstheme="minorHAnsi"/>
              </w:rPr>
            </w:pPr>
          </w:p>
        </w:tc>
        <w:tc>
          <w:tcPr>
            <w:tcW w:w="1530" w:type="dxa"/>
          </w:tcPr>
          <w:p w:rsidR="00747FFC" w:rsidRDefault="00E32448">
            <w:pPr>
              <w:rPr>
                <w:rFonts w:asciiTheme="minorHAnsi" w:hAnsiTheme="minorHAnsi" w:cstheme="minorHAnsi"/>
                <w:sz w:val="22"/>
              </w:rPr>
            </w:pPr>
            <w:r w:rsidRPr="00C857B0">
              <w:rPr>
                <w:rFonts w:asciiTheme="minorHAnsi" w:hAnsiTheme="minorHAnsi" w:cstheme="minorHAnsi"/>
                <w:sz w:val="22"/>
              </w:rPr>
              <w:t>Response #</w:t>
            </w:r>
            <w:r w:rsidR="00DF1C7F" w:rsidRPr="00C857B0">
              <w:rPr>
                <w:rFonts w:asciiTheme="minorHAnsi" w:hAnsiTheme="minorHAnsi" w:cstheme="minorHAnsi"/>
                <w:sz w:val="22"/>
              </w:rPr>
              <w:t>1</w:t>
            </w:r>
            <w:r w:rsidR="00C1525E">
              <w:rPr>
                <w:rFonts w:asciiTheme="minorHAnsi" w:hAnsiTheme="minorHAnsi" w:cstheme="minorHAnsi"/>
                <w:sz w:val="22"/>
              </w:rPr>
              <w:t xml:space="preserve"> posted</w:t>
            </w:r>
          </w:p>
          <w:p w:rsidR="00747FFC" w:rsidRDefault="00747FFC">
            <w:pPr>
              <w:rPr>
                <w:rFonts w:asciiTheme="minorHAnsi" w:hAnsiTheme="minorHAnsi" w:cstheme="minorHAnsi"/>
                <w:sz w:val="22"/>
              </w:rPr>
            </w:pPr>
          </w:p>
          <w:p w:rsidR="00346DDA" w:rsidRPr="00C857B0" w:rsidRDefault="00F8646E">
            <w:pPr>
              <w:rPr>
                <w:rFonts w:asciiTheme="minorHAnsi" w:hAnsiTheme="minorHAnsi" w:cstheme="minorHAnsi"/>
                <w:sz w:val="22"/>
              </w:rPr>
            </w:pPr>
            <w:r>
              <w:rPr>
                <w:rFonts w:asciiTheme="minorHAnsi" w:hAnsiTheme="minorHAnsi" w:cstheme="minorHAnsi"/>
                <w:sz w:val="22"/>
              </w:rPr>
              <w:t>Draft of Memoir</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Jan. 28</w:t>
            </w:r>
          </w:p>
        </w:tc>
        <w:tc>
          <w:tcPr>
            <w:tcW w:w="3313" w:type="dxa"/>
          </w:tcPr>
          <w:p w:rsidR="00421FF7" w:rsidRDefault="00C56B40" w:rsidP="001E7CF2">
            <w:pPr>
              <w:rPr>
                <w:rFonts w:asciiTheme="minorHAnsi" w:hAnsiTheme="minorHAnsi" w:cstheme="minorHAnsi"/>
                <w:sz w:val="22"/>
                <w:szCs w:val="22"/>
              </w:rPr>
            </w:pPr>
            <w:r w:rsidRPr="000D3C86">
              <w:rPr>
                <w:rFonts w:asciiTheme="minorHAnsi" w:hAnsiTheme="minorHAnsi" w:cstheme="minorHAnsi"/>
                <w:sz w:val="22"/>
                <w:szCs w:val="22"/>
              </w:rPr>
              <w:t>Creating Conditions for Writers</w:t>
            </w:r>
            <w:r w:rsidR="00421FF7" w:rsidRPr="000D3C86">
              <w:rPr>
                <w:rFonts w:asciiTheme="minorHAnsi" w:hAnsiTheme="minorHAnsi" w:cstheme="minorHAnsi"/>
                <w:sz w:val="22"/>
                <w:szCs w:val="22"/>
              </w:rPr>
              <w:t>; Technology &amp; Writing</w:t>
            </w:r>
          </w:p>
          <w:p w:rsidR="00144FA5" w:rsidRPr="000D3C86" w:rsidRDefault="00144FA5" w:rsidP="001E7CF2">
            <w:pPr>
              <w:rPr>
                <w:rFonts w:asciiTheme="minorHAnsi" w:hAnsiTheme="minorHAnsi" w:cstheme="minorHAnsi"/>
                <w:sz w:val="22"/>
                <w:szCs w:val="22"/>
              </w:rPr>
            </w:pPr>
            <w:r>
              <w:rPr>
                <w:rFonts w:asciiTheme="minorHAnsi" w:hAnsiTheme="minorHAnsi" w:cstheme="minorHAnsi"/>
                <w:sz w:val="22"/>
                <w:szCs w:val="22"/>
              </w:rPr>
              <w:t>Norms for Response Groups</w:t>
            </w:r>
          </w:p>
          <w:p w:rsidR="00C56B40" w:rsidRPr="00C857B0" w:rsidRDefault="00C56B40" w:rsidP="001E7CF2">
            <w:pPr>
              <w:rPr>
                <w:rFonts w:asciiTheme="minorHAnsi" w:hAnsiTheme="minorHAnsi" w:cstheme="minorHAnsi"/>
              </w:rPr>
            </w:pPr>
          </w:p>
          <w:p w:rsidR="00346DDA" w:rsidRPr="00C857B0" w:rsidRDefault="00F8646E" w:rsidP="00F8646E">
            <w:pPr>
              <w:rPr>
                <w:rFonts w:asciiTheme="minorHAnsi" w:hAnsiTheme="minorHAnsi" w:cstheme="minorHAnsi"/>
                <w:sz w:val="22"/>
              </w:rPr>
            </w:pPr>
            <w:r>
              <w:rPr>
                <w:rFonts w:asciiTheme="minorHAnsi" w:hAnsiTheme="minorHAnsi" w:cstheme="minorHAnsi"/>
                <w:sz w:val="22"/>
              </w:rPr>
              <w:t>Mini-lesson: Voice</w:t>
            </w:r>
          </w:p>
        </w:tc>
        <w:tc>
          <w:tcPr>
            <w:tcW w:w="4320" w:type="dxa"/>
          </w:tcPr>
          <w:p w:rsidR="00346DDA" w:rsidRPr="00C857B0" w:rsidRDefault="00C56B40" w:rsidP="00645BC7">
            <w:pPr>
              <w:pStyle w:val="ListParagraph"/>
              <w:numPr>
                <w:ilvl w:val="0"/>
                <w:numId w:val="7"/>
              </w:numPr>
              <w:rPr>
                <w:rFonts w:cstheme="minorHAnsi"/>
              </w:rPr>
            </w:pPr>
            <w:r w:rsidRPr="00C857B0">
              <w:rPr>
                <w:rFonts w:cstheme="minorHAnsi"/>
              </w:rPr>
              <w:t>Read Fletcher, Ch. 3 &amp; 4</w:t>
            </w:r>
          </w:p>
          <w:p w:rsidR="00790B34" w:rsidRPr="00C857B0" w:rsidRDefault="00790B34" w:rsidP="00645BC7">
            <w:pPr>
              <w:pStyle w:val="ListParagraph"/>
              <w:numPr>
                <w:ilvl w:val="0"/>
                <w:numId w:val="7"/>
              </w:numPr>
              <w:rPr>
                <w:rFonts w:cstheme="minorHAnsi"/>
              </w:rPr>
            </w:pPr>
            <w:r w:rsidRPr="00C857B0">
              <w:rPr>
                <w:rFonts w:cstheme="minorHAnsi"/>
              </w:rPr>
              <w:t xml:space="preserve">Read Graves: </w:t>
            </w:r>
            <w:hyperlink r:id="rId17" w:history="1">
              <w:r w:rsidRPr="00C857B0">
                <w:rPr>
                  <w:rStyle w:val="Hyperlink"/>
                  <w:rFonts w:cstheme="minorHAnsi"/>
                </w:rPr>
                <w:t>The Seven Conditions for Effective Writing</w:t>
              </w:r>
            </w:hyperlink>
          </w:p>
        </w:tc>
        <w:tc>
          <w:tcPr>
            <w:tcW w:w="1530" w:type="dxa"/>
          </w:tcPr>
          <w:p w:rsidR="00346DDA" w:rsidRPr="00C857B0" w:rsidRDefault="00747FFC" w:rsidP="00346DDA">
            <w:pPr>
              <w:rPr>
                <w:rFonts w:asciiTheme="minorHAnsi" w:hAnsiTheme="minorHAnsi" w:cstheme="minorHAnsi"/>
                <w:sz w:val="22"/>
              </w:rPr>
            </w:pPr>
            <w:r>
              <w:rPr>
                <w:rFonts w:asciiTheme="minorHAnsi" w:hAnsiTheme="minorHAnsi" w:cstheme="minorHAnsi"/>
                <w:sz w:val="22"/>
              </w:rPr>
              <w:t>Ideas for inquiry project</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Feb. 4</w:t>
            </w:r>
          </w:p>
        </w:tc>
        <w:tc>
          <w:tcPr>
            <w:tcW w:w="3313" w:type="dxa"/>
          </w:tcPr>
          <w:p w:rsidR="00B1539F" w:rsidRPr="000D3C86" w:rsidRDefault="00B1539F" w:rsidP="00F9341B">
            <w:pPr>
              <w:rPr>
                <w:rFonts w:asciiTheme="minorHAnsi" w:hAnsiTheme="minorHAnsi" w:cstheme="minorHAnsi"/>
                <w:sz w:val="22"/>
                <w:szCs w:val="22"/>
              </w:rPr>
            </w:pPr>
            <w:r w:rsidRPr="000D3C86">
              <w:rPr>
                <w:rFonts w:asciiTheme="minorHAnsi" w:hAnsiTheme="minorHAnsi" w:cstheme="minorHAnsi"/>
                <w:sz w:val="22"/>
                <w:szCs w:val="22"/>
              </w:rPr>
              <w:t>Writing Processes</w:t>
            </w:r>
          </w:p>
          <w:p w:rsidR="00B1539F" w:rsidRPr="000D3C86" w:rsidRDefault="00B1539F" w:rsidP="00F9341B">
            <w:pPr>
              <w:rPr>
                <w:rFonts w:asciiTheme="minorHAnsi" w:hAnsiTheme="minorHAnsi" w:cstheme="minorHAnsi"/>
                <w:sz w:val="22"/>
                <w:szCs w:val="22"/>
              </w:rPr>
            </w:pPr>
          </w:p>
          <w:p w:rsidR="00790B34" w:rsidRDefault="00790B34" w:rsidP="00F9341B">
            <w:pPr>
              <w:rPr>
                <w:rFonts w:asciiTheme="minorHAnsi" w:hAnsiTheme="minorHAnsi" w:cstheme="minorHAnsi"/>
                <w:sz w:val="22"/>
                <w:szCs w:val="22"/>
              </w:rPr>
            </w:pPr>
            <w:r w:rsidRPr="000D3C86">
              <w:rPr>
                <w:rFonts w:asciiTheme="minorHAnsi" w:hAnsiTheme="minorHAnsi" w:cstheme="minorHAnsi"/>
                <w:sz w:val="22"/>
                <w:szCs w:val="22"/>
              </w:rPr>
              <w:t xml:space="preserve">What is “Good” Writing?  </w:t>
            </w:r>
            <w:r w:rsidR="00066359" w:rsidRPr="000D3C86">
              <w:rPr>
                <w:rFonts w:asciiTheme="minorHAnsi" w:hAnsiTheme="minorHAnsi" w:cstheme="minorHAnsi"/>
                <w:sz w:val="22"/>
                <w:szCs w:val="22"/>
              </w:rPr>
              <w:t>Reading aloud, m</w:t>
            </w:r>
            <w:r w:rsidRPr="000D3C86">
              <w:rPr>
                <w:rFonts w:asciiTheme="minorHAnsi" w:hAnsiTheme="minorHAnsi" w:cstheme="minorHAnsi"/>
                <w:sz w:val="22"/>
                <w:szCs w:val="22"/>
              </w:rPr>
              <w:t xml:space="preserve">entor texts and models </w:t>
            </w:r>
            <w:r w:rsidR="00DF1C7F" w:rsidRPr="000D3C86">
              <w:rPr>
                <w:rFonts w:asciiTheme="minorHAnsi" w:hAnsiTheme="minorHAnsi" w:cstheme="minorHAnsi"/>
                <w:sz w:val="22"/>
                <w:szCs w:val="22"/>
              </w:rPr>
              <w:t>to study craft</w:t>
            </w:r>
          </w:p>
          <w:p w:rsidR="007D7A40" w:rsidRDefault="007D7A40" w:rsidP="00F9341B">
            <w:pPr>
              <w:rPr>
                <w:rFonts w:asciiTheme="minorHAnsi" w:hAnsiTheme="minorHAnsi" w:cstheme="minorHAnsi"/>
                <w:sz w:val="22"/>
                <w:szCs w:val="22"/>
              </w:rPr>
            </w:pPr>
          </w:p>
          <w:p w:rsidR="007D7A40" w:rsidRPr="000D3C86" w:rsidRDefault="007D7A40" w:rsidP="00F9341B">
            <w:pPr>
              <w:rPr>
                <w:rFonts w:asciiTheme="minorHAnsi" w:hAnsiTheme="minorHAnsi" w:cstheme="minorHAnsi"/>
                <w:sz w:val="22"/>
                <w:szCs w:val="22"/>
              </w:rPr>
            </w:pPr>
            <w:r>
              <w:rPr>
                <w:rFonts w:asciiTheme="minorHAnsi" w:hAnsiTheme="minorHAnsi" w:cstheme="minorHAnsi"/>
                <w:sz w:val="22"/>
                <w:szCs w:val="22"/>
              </w:rPr>
              <w:t>Response groups</w:t>
            </w:r>
          </w:p>
          <w:p w:rsidR="00346DDA" w:rsidRPr="00C857B0" w:rsidRDefault="00F8646E" w:rsidP="00F8646E">
            <w:pPr>
              <w:rPr>
                <w:rFonts w:asciiTheme="minorHAnsi" w:hAnsiTheme="minorHAnsi" w:cstheme="minorHAnsi"/>
                <w:sz w:val="22"/>
              </w:rPr>
            </w:pPr>
            <w:r>
              <w:rPr>
                <w:rFonts w:asciiTheme="minorHAnsi" w:hAnsiTheme="minorHAnsi" w:cstheme="minorHAnsi"/>
                <w:sz w:val="22"/>
              </w:rPr>
              <w:t>Mini-lesson: Exploring writer’s craft in picture books</w:t>
            </w:r>
          </w:p>
        </w:tc>
        <w:tc>
          <w:tcPr>
            <w:tcW w:w="4320" w:type="dxa"/>
          </w:tcPr>
          <w:p w:rsidR="00502310" w:rsidRPr="00C857B0" w:rsidRDefault="00B1539F" w:rsidP="00645BC7">
            <w:pPr>
              <w:pStyle w:val="ListParagraph"/>
              <w:numPr>
                <w:ilvl w:val="0"/>
                <w:numId w:val="10"/>
              </w:numPr>
              <w:rPr>
                <w:rFonts w:cstheme="minorHAnsi"/>
              </w:rPr>
            </w:pPr>
            <w:r w:rsidRPr="00C857B0">
              <w:rPr>
                <w:rFonts w:cstheme="minorHAnsi"/>
              </w:rPr>
              <w:t xml:space="preserve">Read </w:t>
            </w:r>
            <w:r w:rsidR="00012C3C" w:rsidRPr="00C857B0">
              <w:rPr>
                <w:rFonts w:cstheme="minorHAnsi"/>
              </w:rPr>
              <w:t>Fletcher,</w:t>
            </w:r>
            <w:r w:rsidRPr="00C857B0">
              <w:rPr>
                <w:rFonts w:cstheme="minorHAnsi"/>
              </w:rPr>
              <w:t xml:space="preserve"> Ch. 6</w:t>
            </w:r>
            <w:r w:rsidR="00012C3C" w:rsidRPr="00C857B0">
              <w:rPr>
                <w:rFonts w:cstheme="minorHAnsi"/>
              </w:rPr>
              <w:t xml:space="preserve"> &amp; 7</w:t>
            </w:r>
          </w:p>
          <w:p w:rsidR="005E3045" w:rsidRPr="00150F6B" w:rsidRDefault="005E3045" w:rsidP="00645BC7">
            <w:pPr>
              <w:pStyle w:val="ListParagraph"/>
              <w:numPr>
                <w:ilvl w:val="0"/>
                <w:numId w:val="9"/>
              </w:numPr>
              <w:rPr>
                <w:rFonts w:cstheme="minorHAnsi"/>
              </w:rPr>
            </w:pPr>
            <w:r w:rsidRPr="00C857B0">
              <w:rPr>
                <w:rFonts w:cstheme="minorHAnsi"/>
              </w:rPr>
              <w:t xml:space="preserve">Read Don M. Murray, </w:t>
            </w:r>
            <w:hyperlink r:id="rId18" w:history="1">
              <w:r w:rsidRPr="00C857B0">
                <w:rPr>
                  <w:rStyle w:val="Hyperlink"/>
                  <w:rFonts w:cstheme="minorHAnsi"/>
                </w:rPr>
                <w:t>Teach Writing as a Process, Not a Product</w:t>
              </w:r>
            </w:hyperlink>
          </w:p>
          <w:p w:rsidR="00DF1C7F" w:rsidRPr="00144FA5" w:rsidRDefault="00150F6B" w:rsidP="00502310">
            <w:pPr>
              <w:pStyle w:val="ListParagraph"/>
              <w:numPr>
                <w:ilvl w:val="0"/>
                <w:numId w:val="9"/>
              </w:numPr>
              <w:rPr>
                <w:rFonts w:cstheme="minorHAnsi"/>
              </w:rPr>
            </w:pPr>
            <w:r>
              <w:t>Bring GLCEs</w:t>
            </w:r>
          </w:p>
          <w:p w:rsidR="00346DDA" w:rsidRPr="00150F6B" w:rsidRDefault="00150F6B" w:rsidP="00150F6B">
            <w:pPr>
              <w:pStyle w:val="ListParagraph"/>
              <w:numPr>
                <w:ilvl w:val="0"/>
                <w:numId w:val="9"/>
              </w:numPr>
              <w:rPr>
                <w:rFonts w:cstheme="minorHAnsi"/>
              </w:rPr>
            </w:pPr>
            <w:r>
              <w:rPr>
                <w:rFonts w:cstheme="minorHAnsi"/>
              </w:rPr>
              <w:t>Various picture books will be brought in by Lisa.  Feel free to bring your favorites.</w:t>
            </w:r>
          </w:p>
        </w:tc>
        <w:tc>
          <w:tcPr>
            <w:tcW w:w="1530" w:type="dxa"/>
          </w:tcPr>
          <w:p w:rsidR="00346DDA" w:rsidRDefault="00E32448">
            <w:pPr>
              <w:rPr>
                <w:rFonts w:asciiTheme="minorHAnsi" w:hAnsiTheme="minorHAnsi" w:cstheme="minorHAnsi"/>
                <w:sz w:val="22"/>
              </w:rPr>
            </w:pPr>
            <w:r w:rsidRPr="00C857B0">
              <w:rPr>
                <w:rFonts w:asciiTheme="minorHAnsi" w:hAnsiTheme="minorHAnsi" w:cstheme="minorHAnsi"/>
                <w:sz w:val="22"/>
              </w:rPr>
              <w:t>Response #2</w:t>
            </w:r>
            <w:r w:rsidR="00C1525E">
              <w:rPr>
                <w:rFonts w:asciiTheme="minorHAnsi" w:hAnsiTheme="minorHAnsi" w:cstheme="minorHAnsi"/>
                <w:sz w:val="22"/>
              </w:rPr>
              <w:t xml:space="preserve"> posted</w:t>
            </w:r>
          </w:p>
          <w:p w:rsidR="00F8646E" w:rsidRDefault="00F8646E">
            <w:pPr>
              <w:rPr>
                <w:rFonts w:asciiTheme="minorHAnsi" w:hAnsiTheme="minorHAnsi" w:cstheme="minorHAnsi"/>
                <w:sz w:val="22"/>
              </w:rPr>
            </w:pPr>
          </w:p>
          <w:p w:rsidR="00F8646E" w:rsidRPr="00C857B0" w:rsidRDefault="00F8646E">
            <w:pPr>
              <w:rPr>
                <w:rFonts w:asciiTheme="minorHAnsi" w:hAnsiTheme="minorHAnsi" w:cstheme="minorHAnsi"/>
                <w:sz w:val="22"/>
              </w:rPr>
            </w:pPr>
            <w:r>
              <w:rPr>
                <w:rFonts w:asciiTheme="minorHAnsi" w:hAnsiTheme="minorHAnsi" w:cstheme="minorHAnsi"/>
                <w:sz w:val="22"/>
              </w:rPr>
              <w:t>Draft for response group</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Feb. 11</w:t>
            </w:r>
          </w:p>
        </w:tc>
        <w:tc>
          <w:tcPr>
            <w:tcW w:w="3313" w:type="dxa"/>
          </w:tcPr>
          <w:p w:rsidR="00346DDA" w:rsidRDefault="00DF1C7F">
            <w:pPr>
              <w:rPr>
                <w:rFonts w:asciiTheme="minorHAnsi" w:hAnsiTheme="minorHAnsi" w:cstheme="minorHAnsi"/>
                <w:sz w:val="22"/>
              </w:rPr>
            </w:pPr>
            <w:r w:rsidRPr="00C857B0">
              <w:rPr>
                <w:rFonts w:asciiTheme="minorHAnsi" w:hAnsiTheme="minorHAnsi" w:cstheme="minorHAnsi"/>
                <w:sz w:val="22"/>
              </w:rPr>
              <w:t>Genre Studies:  Craft, Purpose, &amp; Form in Non-fiction</w:t>
            </w:r>
          </w:p>
          <w:p w:rsidR="00F8646E" w:rsidRDefault="00F8646E">
            <w:pPr>
              <w:rPr>
                <w:rFonts w:asciiTheme="minorHAnsi" w:hAnsiTheme="minorHAnsi" w:cstheme="minorHAnsi"/>
                <w:sz w:val="22"/>
              </w:rPr>
            </w:pPr>
          </w:p>
          <w:p w:rsidR="00F8646E" w:rsidRDefault="00F8646E">
            <w:pPr>
              <w:rPr>
                <w:rFonts w:asciiTheme="minorHAnsi" w:hAnsiTheme="minorHAnsi" w:cstheme="minorHAnsi"/>
                <w:sz w:val="22"/>
              </w:rPr>
            </w:pPr>
          </w:p>
          <w:p w:rsidR="00F8646E" w:rsidRPr="00C857B0" w:rsidRDefault="00F8646E">
            <w:pPr>
              <w:rPr>
                <w:rFonts w:asciiTheme="minorHAnsi" w:hAnsiTheme="minorHAnsi" w:cstheme="minorHAnsi"/>
                <w:sz w:val="22"/>
              </w:rPr>
            </w:pPr>
            <w:r>
              <w:rPr>
                <w:rFonts w:asciiTheme="minorHAnsi" w:hAnsiTheme="minorHAnsi" w:cstheme="minorHAnsi"/>
                <w:sz w:val="22"/>
              </w:rPr>
              <w:t>Mini-lesson: What can we learn about craft from nonfiction?</w:t>
            </w:r>
          </w:p>
        </w:tc>
        <w:tc>
          <w:tcPr>
            <w:tcW w:w="4320" w:type="dxa"/>
          </w:tcPr>
          <w:p w:rsidR="00346DDA" w:rsidRPr="00A50A8A" w:rsidRDefault="00A50A8A" w:rsidP="00A50A8A">
            <w:pPr>
              <w:pStyle w:val="ListParagraph"/>
              <w:numPr>
                <w:ilvl w:val="0"/>
                <w:numId w:val="9"/>
              </w:numPr>
              <w:rPr>
                <w:rFonts w:cstheme="minorHAnsi"/>
              </w:rPr>
            </w:pPr>
            <w:r>
              <w:t xml:space="preserve">Read </w:t>
            </w:r>
            <w:hyperlink r:id="rId19" w:history="1">
              <w:r w:rsidR="00031C4B" w:rsidRPr="00A50A8A">
                <w:rPr>
                  <w:rStyle w:val="Hyperlink"/>
                  <w:rFonts w:cstheme="minorHAnsi"/>
                </w:rPr>
                <w:t>Non-Fiction Mentor Texts</w:t>
              </w:r>
            </w:hyperlink>
            <w:r>
              <w:t>, Ch. 1</w:t>
            </w:r>
          </w:p>
          <w:p w:rsidR="00A50A8A" w:rsidRDefault="00150F6B" w:rsidP="00150F6B">
            <w:pPr>
              <w:pStyle w:val="ListParagraph"/>
              <w:numPr>
                <w:ilvl w:val="0"/>
                <w:numId w:val="9"/>
              </w:numPr>
            </w:pPr>
            <w:r>
              <w:t xml:space="preserve">Bring an excerpt/text of a favorite non-fiction writer </w:t>
            </w:r>
          </w:p>
          <w:p w:rsidR="00150F6B" w:rsidRPr="00150F6B" w:rsidRDefault="00150F6B" w:rsidP="00150F6B">
            <w:pPr>
              <w:pStyle w:val="ListParagraph"/>
              <w:numPr>
                <w:ilvl w:val="0"/>
                <w:numId w:val="9"/>
              </w:numPr>
              <w:rPr>
                <w:rFonts w:cstheme="minorHAnsi"/>
              </w:rPr>
            </w:pPr>
            <w:r>
              <w:t>Bring GLCEs</w:t>
            </w:r>
          </w:p>
          <w:p w:rsidR="00346DDA" w:rsidRPr="00C857B0" w:rsidRDefault="00A50A8A" w:rsidP="00A50A8A">
            <w:pPr>
              <w:pStyle w:val="ListParagraph"/>
              <w:ind w:left="0"/>
              <w:rPr>
                <w:rFonts w:cstheme="minorHAnsi"/>
              </w:rPr>
            </w:pPr>
            <w:r>
              <w:t>Optional to peruse:</w:t>
            </w:r>
            <w:r>
              <w:br/>
            </w:r>
            <w:hyperlink r:id="rId20" w:history="1">
              <w:r w:rsidR="00031C4B" w:rsidRPr="00031C4B">
                <w:rPr>
                  <w:rStyle w:val="Hyperlink"/>
                  <w:rFonts w:cstheme="minorHAnsi"/>
                </w:rPr>
                <w:t>A Place for Wonder</w:t>
              </w:r>
            </w:hyperlink>
            <w:r w:rsidR="00747FFC">
              <w:t xml:space="preserve"> </w:t>
            </w:r>
            <w:r>
              <w:br/>
            </w:r>
            <w:hyperlink r:id="rId21" w:history="1">
              <w:r w:rsidR="006A7192" w:rsidRPr="006A7192">
                <w:rPr>
                  <w:rStyle w:val="Hyperlink"/>
                  <w:rFonts w:cstheme="minorHAnsi"/>
                </w:rPr>
                <w:t>Teaching Genre in the Classroom</w:t>
              </w:r>
            </w:hyperlink>
          </w:p>
        </w:tc>
        <w:tc>
          <w:tcPr>
            <w:tcW w:w="1530" w:type="dxa"/>
          </w:tcPr>
          <w:p w:rsidR="00346DDA" w:rsidRDefault="00F8646E" w:rsidP="00346DDA">
            <w:pPr>
              <w:rPr>
                <w:rFonts w:asciiTheme="minorHAnsi" w:hAnsiTheme="minorHAnsi" w:cstheme="minorHAnsi"/>
                <w:sz w:val="22"/>
              </w:rPr>
            </w:pPr>
            <w:r>
              <w:rPr>
                <w:rFonts w:asciiTheme="minorHAnsi" w:hAnsiTheme="minorHAnsi" w:cstheme="minorHAnsi"/>
                <w:sz w:val="22"/>
              </w:rPr>
              <w:t>Draft for response group</w:t>
            </w:r>
          </w:p>
          <w:p w:rsidR="00150F6B" w:rsidRDefault="00150F6B" w:rsidP="00346DDA">
            <w:pPr>
              <w:rPr>
                <w:rFonts w:asciiTheme="minorHAnsi" w:hAnsiTheme="minorHAnsi" w:cstheme="minorHAnsi"/>
                <w:sz w:val="22"/>
              </w:rPr>
            </w:pPr>
          </w:p>
          <w:p w:rsidR="00150F6B" w:rsidRPr="00C857B0" w:rsidRDefault="00150F6B" w:rsidP="00346DDA">
            <w:pPr>
              <w:rPr>
                <w:rFonts w:asciiTheme="minorHAnsi" w:hAnsiTheme="minorHAnsi" w:cstheme="minorHAnsi"/>
                <w:sz w:val="22"/>
              </w:rPr>
            </w:pP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Feb. 18</w:t>
            </w:r>
          </w:p>
        </w:tc>
        <w:tc>
          <w:tcPr>
            <w:tcW w:w="3313" w:type="dxa"/>
          </w:tcPr>
          <w:p w:rsidR="00346DDA" w:rsidRDefault="00DF1C7F" w:rsidP="00346DDA">
            <w:pPr>
              <w:rPr>
                <w:rFonts w:asciiTheme="minorHAnsi" w:hAnsiTheme="minorHAnsi" w:cstheme="minorHAnsi"/>
                <w:sz w:val="22"/>
              </w:rPr>
            </w:pPr>
            <w:r w:rsidRPr="00C857B0">
              <w:rPr>
                <w:rFonts w:asciiTheme="minorHAnsi" w:hAnsiTheme="minorHAnsi" w:cstheme="minorHAnsi"/>
                <w:sz w:val="22"/>
              </w:rPr>
              <w:t>Conferring</w:t>
            </w:r>
          </w:p>
          <w:p w:rsidR="00F43D60" w:rsidRDefault="00F43D60" w:rsidP="00346DDA">
            <w:pPr>
              <w:rPr>
                <w:rFonts w:asciiTheme="minorHAnsi" w:hAnsiTheme="minorHAnsi" w:cstheme="minorHAnsi"/>
                <w:sz w:val="22"/>
              </w:rPr>
            </w:pPr>
            <w:r>
              <w:rPr>
                <w:rFonts w:asciiTheme="minorHAnsi" w:hAnsiTheme="minorHAnsi" w:cstheme="minorHAnsi"/>
                <w:sz w:val="22"/>
              </w:rPr>
              <w:t>Calkins’ architecture of a conference</w:t>
            </w:r>
          </w:p>
          <w:p w:rsidR="007D7A40" w:rsidRDefault="007D7A40" w:rsidP="00346DDA">
            <w:pPr>
              <w:rPr>
                <w:rFonts w:asciiTheme="minorHAnsi" w:hAnsiTheme="minorHAnsi" w:cstheme="minorHAnsi"/>
                <w:sz w:val="22"/>
              </w:rPr>
            </w:pPr>
          </w:p>
          <w:p w:rsidR="007D7A40" w:rsidRPr="00C857B0" w:rsidRDefault="00150F6B" w:rsidP="00346DDA">
            <w:pPr>
              <w:rPr>
                <w:rFonts w:asciiTheme="minorHAnsi" w:hAnsiTheme="minorHAnsi" w:cstheme="minorHAnsi"/>
                <w:sz w:val="22"/>
              </w:rPr>
            </w:pPr>
            <w:r>
              <w:rPr>
                <w:rFonts w:asciiTheme="minorHAnsi" w:hAnsiTheme="minorHAnsi" w:cstheme="minorHAnsi"/>
                <w:sz w:val="22"/>
              </w:rPr>
              <w:t>Mini-lesson: Dialogue</w:t>
            </w:r>
          </w:p>
        </w:tc>
        <w:tc>
          <w:tcPr>
            <w:tcW w:w="4320" w:type="dxa"/>
          </w:tcPr>
          <w:p w:rsidR="00346DDA" w:rsidRDefault="00B733F6" w:rsidP="00645BC7">
            <w:pPr>
              <w:pStyle w:val="ListParagraph"/>
              <w:numPr>
                <w:ilvl w:val="0"/>
                <w:numId w:val="8"/>
              </w:numPr>
              <w:rPr>
                <w:rFonts w:cstheme="minorHAnsi"/>
              </w:rPr>
            </w:pPr>
            <w:r w:rsidRPr="00C857B0">
              <w:rPr>
                <w:rFonts w:cstheme="minorHAnsi"/>
              </w:rPr>
              <w:t>Read Fletcher, Ch. 5</w:t>
            </w:r>
          </w:p>
          <w:p w:rsidR="00587DDD" w:rsidRPr="00C857B0" w:rsidRDefault="00587DDD" w:rsidP="00645BC7">
            <w:pPr>
              <w:pStyle w:val="ListParagraph"/>
              <w:numPr>
                <w:ilvl w:val="0"/>
                <w:numId w:val="8"/>
              </w:numPr>
              <w:rPr>
                <w:rFonts w:cstheme="minorHAnsi"/>
              </w:rPr>
            </w:pPr>
            <w:r>
              <w:rPr>
                <w:rFonts w:cstheme="minorHAnsi"/>
              </w:rPr>
              <w:t xml:space="preserve">Listen to </w:t>
            </w:r>
            <w:hyperlink r:id="rId22" w:anchor="q.b764898.i0.k0" w:history="1">
              <w:r w:rsidRPr="00587DDD">
                <w:rPr>
                  <w:rStyle w:val="Hyperlink"/>
                  <w:rFonts w:cstheme="minorHAnsi"/>
                </w:rPr>
                <w:t>Mark Overmyer &amp; Patrick Allen</w:t>
              </w:r>
            </w:hyperlink>
          </w:p>
          <w:p w:rsidR="00346DDA" w:rsidRPr="00C857B0" w:rsidRDefault="00346DDA" w:rsidP="00066359">
            <w:pPr>
              <w:rPr>
                <w:rFonts w:asciiTheme="minorHAnsi" w:hAnsiTheme="minorHAnsi" w:cstheme="minorHAnsi"/>
                <w:sz w:val="22"/>
              </w:rPr>
            </w:pPr>
          </w:p>
        </w:tc>
        <w:tc>
          <w:tcPr>
            <w:tcW w:w="1530" w:type="dxa"/>
          </w:tcPr>
          <w:p w:rsidR="00346DDA" w:rsidRDefault="00E32448" w:rsidP="00346DDA">
            <w:pPr>
              <w:rPr>
                <w:rFonts w:asciiTheme="minorHAnsi" w:hAnsiTheme="minorHAnsi" w:cstheme="minorHAnsi"/>
                <w:sz w:val="22"/>
              </w:rPr>
            </w:pPr>
            <w:r w:rsidRPr="00C857B0">
              <w:rPr>
                <w:rFonts w:asciiTheme="minorHAnsi" w:hAnsiTheme="minorHAnsi" w:cstheme="minorHAnsi"/>
                <w:sz w:val="22"/>
              </w:rPr>
              <w:t>Response # 3</w:t>
            </w:r>
          </w:p>
          <w:p w:rsidR="00A50A8A" w:rsidRPr="00C857B0" w:rsidRDefault="00A50A8A" w:rsidP="00346DDA">
            <w:pPr>
              <w:rPr>
                <w:rFonts w:asciiTheme="minorHAnsi" w:hAnsiTheme="minorHAnsi" w:cstheme="minorHAnsi"/>
                <w:sz w:val="22"/>
              </w:rPr>
            </w:pPr>
            <w:r>
              <w:rPr>
                <w:rFonts w:asciiTheme="minorHAnsi" w:hAnsiTheme="minorHAnsi" w:cstheme="minorHAnsi"/>
                <w:sz w:val="22"/>
              </w:rPr>
              <w:t>posted</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Feb. 25</w:t>
            </w:r>
          </w:p>
        </w:tc>
        <w:tc>
          <w:tcPr>
            <w:tcW w:w="3313" w:type="dxa"/>
          </w:tcPr>
          <w:p w:rsidR="00346DDA" w:rsidRDefault="00DF1C7F">
            <w:pPr>
              <w:rPr>
                <w:rFonts w:asciiTheme="minorHAnsi" w:hAnsiTheme="minorHAnsi" w:cstheme="minorHAnsi"/>
                <w:sz w:val="22"/>
              </w:rPr>
            </w:pPr>
            <w:r w:rsidRPr="00C857B0">
              <w:rPr>
                <w:rFonts w:asciiTheme="minorHAnsi" w:hAnsiTheme="minorHAnsi" w:cstheme="minorHAnsi"/>
                <w:sz w:val="22"/>
              </w:rPr>
              <w:t>Revision &amp; Editing</w:t>
            </w:r>
          </w:p>
          <w:p w:rsidR="00F8646E" w:rsidRDefault="00150F6B">
            <w:pPr>
              <w:rPr>
                <w:rFonts w:asciiTheme="minorHAnsi" w:hAnsiTheme="minorHAnsi" w:cstheme="minorHAnsi"/>
                <w:sz w:val="22"/>
              </w:rPr>
            </w:pPr>
            <w:r>
              <w:rPr>
                <w:rFonts w:asciiTheme="minorHAnsi" w:hAnsiTheme="minorHAnsi" w:cstheme="minorHAnsi"/>
                <w:sz w:val="22"/>
              </w:rPr>
              <w:t>Mini-lesson: Leads</w:t>
            </w:r>
          </w:p>
          <w:p w:rsidR="007D7A40" w:rsidRPr="00C857B0" w:rsidRDefault="007D7A40">
            <w:pPr>
              <w:rPr>
                <w:rFonts w:asciiTheme="minorHAnsi" w:hAnsiTheme="minorHAnsi" w:cstheme="minorHAnsi"/>
                <w:sz w:val="22"/>
              </w:rPr>
            </w:pPr>
            <w:r>
              <w:rPr>
                <w:rFonts w:asciiTheme="minorHAnsi" w:hAnsiTheme="minorHAnsi" w:cstheme="minorHAnsi"/>
                <w:sz w:val="22"/>
              </w:rPr>
              <w:lastRenderedPageBreak/>
              <w:t>Response groups</w:t>
            </w:r>
          </w:p>
        </w:tc>
        <w:tc>
          <w:tcPr>
            <w:tcW w:w="4320" w:type="dxa"/>
          </w:tcPr>
          <w:p w:rsidR="00346DDA" w:rsidRPr="00150F6B" w:rsidRDefault="00012C3C" w:rsidP="00645BC7">
            <w:pPr>
              <w:pStyle w:val="Header"/>
              <w:numPr>
                <w:ilvl w:val="0"/>
                <w:numId w:val="8"/>
              </w:numPr>
              <w:tabs>
                <w:tab w:val="clear" w:pos="4320"/>
                <w:tab w:val="clear" w:pos="8640"/>
              </w:tabs>
              <w:rPr>
                <w:rFonts w:asciiTheme="minorHAnsi" w:hAnsiTheme="minorHAnsi" w:cstheme="minorHAnsi"/>
                <w:b/>
                <w:sz w:val="22"/>
              </w:rPr>
            </w:pPr>
            <w:r w:rsidRPr="00C857B0">
              <w:rPr>
                <w:rFonts w:asciiTheme="minorHAnsi" w:hAnsiTheme="minorHAnsi" w:cstheme="minorHAnsi"/>
                <w:sz w:val="22"/>
              </w:rPr>
              <w:lastRenderedPageBreak/>
              <w:t>Read Fletcher, Ch. 8</w:t>
            </w:r>
          </w:p>
          <w:p w:rsidR="00150F6B" w:rsidRPr="00150F6B" w:rsidRDefault="00150F6B" w:rsidP="00645BC7">
            <w:pPr>
              <w:pStyle w:val="Header"/>
              <w:numPr>
                <w:ilvl w:val="0"/>
                <w:numId w:val="8"/>
              </w:numPr>
              <w:tabs>
                <w:tab w:val="clear" w:pos="4320"/>
                <w:tab w:val="clear" w:pos="8640"/>
              </w:tabs>
              <w:rPr>
                <w:rFonts w:asciiTheme="minorHAnsi" w:hAnsiTheme="minorHAnsi" w:cstheme="minorHAnsi"/>
                <w:b/>
                <w:sz w:val="22"/>
              </w:rPr>
            </w:pPr>
            <w:r>
              <w:rPr>
                <w:rFonts w:asciiTheme="minorHAnsi" w:hAnsiTheme="minorHAnsi" w:cstheme="minorHAnsi"/>
                <w:sz w:val="22"/>
              </w:rPr>
              <w:t>Bring GLCEs</w:t>
            </w:r>
          </w:p>
          <w:p w:rsidR="00150F6B" w:rsidRPr="00C857B0" w:rsidRDefault="00150F6B" w:rsidP="00645BC7">
            <w:pPr>
              <w:pStyle w:val="Header"/>
              <w:numPr>
                <w:ilvl w:val="0"/>
                <w:numId w:val="8"/>
              </w:numPr>
              <w:tabs>
                <w:tab w:val="clear" w:pos="4320"/>
                <w:tab w:val="clear" w:pos="8640"/>
              </w:tabs>
              <w:rPr>
                <w:rFonts w:asciiTheme="minorHAnsi" w:hAnsiTheme="minorHAnsi" w:cstheme="minorHAnsi"/>
                <w:b/>
                <w:sz w:val="22"/>
              </w:rPr>
            </w:pPr>
            <w:r>
              <w:rPr>
                <w:rFonts w:asciiTheme="minorHAnsi" w:hAnsiTheme="minorHAnsi" w:cstheme="minorHAnsi"/>
                <w:sz w:val="22"/>
              </w:rPr>
              <w:lastRenderedPageBreak/>
              <w:t>Excerpts brought in by Lisa</w:t>
            </w:r>
          </w:p>
        </w:tc>
        <w:tc>
          <w:tcPr>
            <w:tcW w:w="1530" w:type="dxa"/>
          </w:tcPr>
          <w:p w:rsidR="00346DDA" w:rsidRPr="00C857B0" w:rsidRDefault="00F8646E">
            <w:pPr>
              <w:rPr>
                <w:rFonts w:asciiTheme="minorHAnsi" w:hAnsiTheme="minorHAnsi" w:cstheme="minorHAnsi"/>
                <w:sz w:val="22"/>
              </w:rPr>
            </w:pPr>
            <w:r>
              <w:rPr>
                <w:rFonts w:asciiTheme="minorHAnsi" w:hAnsiTheme="minorHAnsi" w:cstheme="minorHAnsi"/>
                <w:sz w:val="22"/>
              </w:rPr>
              <w:lastRenderedPageBreak/>
              <w:t xml:space="preserve">Draft for response </w:t>
            </w:r>
            <w:r>
              <w:rPr>
                <w:rFonts w:asciiTheme="minorHAnsi" w:hAnsiTheme="minorHAnsi" w:cstheme="minorHAnsi"/>
                <w:sz w:val="22"/>
              </w:rPr>
              <w:lastRenderedPageBreak/>
              <w:t>group</w:t>
            </w:r>
          </w:p>
        </w:tc>
      </w:tr>
      <w:tr w:rsidR="00066359" w:rsidRPr="00C857B0">
        <w:tc>
          <w:tcPr>
            <w:tcW w:w="1025" w:type="dxa"/>
          </w:tcPr>
          <w:p w:rsidR="00066359" w:rsidRPr="00C857B0" w:rsidRDefault="00066359">
            <w:pPr>
              <w:rPr>
                <w:rFonts w:asciiTheme="minorHAnsi" w:hAnsiTheme="minorHAnsi" w:cstheme="minorHAnsi"/>
                <w:sz w:val="22"/>
              </w:rPr>
            </w:pPr>
            <w:r w:rsidRPr="00C857B0">
              <w:rPr>
                <w:rFonts w:asciiTheme="minorHAnsi" w:hAnsiTheme="minorHAnsi" w:cstheme="minorHAnsi"/>
                <w:sz w:val="22"/>
              </w:rPr>
              <w:lastRenderedPageBreak/>
              <w:t>Mar. 4</w:t>
            </w:r>
          </w:p>
        </w:tc>
        <w:tc>
          <w:tcPr>
            <w:tcW w:w="3313" w:type="dxa"/>
          </w:tcPr>
          <w:p w:rsidR="00066359" w:rsidRPr="00C857B0" w:rsidRDefault="00066359">
            <w:pPr>
              <w:rPr>
                <w:rFonts w:asciiTheme="minorHAnsi" w:hAnsiTheme="minorHAnsi" w:cstheme="minorHAnsi"/>
                <w:sz w:val="22"/>
              </w:rPr>
            </w:pPr>
            <w:r w:rsidRPr="00C857B0">
              <w:rPr>
                <w:rFonts w:asciiTheme="minorHAnsi" w:hAnsiTheme="minorHAnsi" w:cstheme="minorHAnsi"/>
                <w:sz w:val="22"/>
              </w:rPr>
              <w:t>Spring Break</w:t>
            </w:r>
          </w:p>
        </w:tc>
        <w:tc>
          <w:tcPr>
            <w:tcW w:w="4320" w:type="dxa"/>
          </w:tcPr>
          <w:p w:rsidR="00066359" w:rsidRPr="00C857B0" w:rsidRDefault="00066359">
            <w:pPr>
              <w:pStyle w:val="Header"/>
              <w:tabs>
                <w:tab w:val="clear" w:pos="4320"/>
                <w:tab w:val="clear" w:pos="8640"/>
              </w:tabs>
              <w:rPr>
                <w:rFonts w:asciiTheme="minorHAnsi" w:hAnsiTheme="minorHAnsi" w:cstheme="minorHAnsi"/>
                <w:sz w:val="22"/>
              </w:rPr>
            </w:pPr>
            <w:r w:rsidRPr="00C857B0">
              <w:rPr>
                <w:rFonts w:asciiTheme="minorHAnsi" w:hAnsiTheme="minorHAnsi" w:cstheme="minorHAnsi"/>
                <w:sz w:val="22"/>
              </w:rPr>
              <w:t xml:space="preserve">Enjoy! </w:t>
            </w:r>
          </w:p>
        </w:tc>
        <w:tc>
          <w:tcPr>
            <w:tcW w:w="1530" w:type="dxa"/>
          </w:tcPr>
          <w:p w:rsidR="00066359" w:rsidRPr="00C857B0" w:rsidRDefault="00066359">
            <w:pPr>
              <w:rPr>
                <w:rFonts w:asciiTheme="minorHAnsi" w:hAnsiTheme="minorHAnsi" w:cstheme="minorHAnsi"/>
                <w:sz w:val="22"/>
              </w:rPr>
            </w:pP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Mar. 11</w:t>
            </w:r>
          </w:p>
        </w:tc>
        <w:tc>
          <w:tcPr>
            <w:tcW w:w="3313" w:type="dxa"/>
          </w:tcPr>
          <w:p w:rsidR="00346DDA" w:rsidRPr="00150F6B" w:rsidRDefault="00DF1C7F">
            <w:pPr>
              <w:rPr>
                <w:rFonts w:asciiTheme="minorHAnsi" w:hAnsiTheme="minorHAnsi" w:cstheme="minorHAnsi"/>
                <w:sz w:val="22"/>
                <w:szCs w:val="22"/>
              </w:rPr>
            </w:pPr>
            <w:r w:rsidRPr="00150F6B">
              <w:rPr>
                <w:rFonts w:asciiTheme="minorHAnsi" w:hAnsiTheme="minorHAnsi" w:cstheme="minorHAnsi"/>
                <w:sz w:val="22"/>
                <w:szCs w:val="22"/>
              </w:rPr>
              <w:t>Genre Studies: Poetry</w:t>
            </w:r>
          </w:p>
          <w:p w:rsidR="007D7A40" w:rsidRPr="00150F6B" w:rsidRDefault="007D7A40">
            <w:pPr>
              <w:rPr>
                <w:rFonts w:asciiTheme="minorHAnsi" w:hAnsiTheme="minorHAnsi" w:cstheme="minorHAnsi"/>
                <w:sz w:val="22"/>
                <w:szCs w:val="22"/>
              </w:rPr>
            </w:pPr>
          </w:p>
          <w:p w:rsidR="007D7A40" w:rsidRDefault="007D7A40">
            <w:pPr>
              <w:rPr>
                <w:rFonts w:asciiTheme="minorHAnsi" w:hAnsiTheme="minorHAnsi" w:cstheme="minorHAnsi"/>
                <w:sz w:val="22"/>
                <w:szCs w:val="22"/>
              </w:rPr>
            </w:pPr>
            <w:r w:rsidRPr="00150F6B">
              <w:rPr>
                <w:rFonts w:asciiTheme="minorHAnsi" w:hAnsiTheme="minorHAnsi" w:cstheme="minorHAnsi"/>
                <w:sz w:val="22"/>
                <w:szCs w:val="22"/>
              </w:rPr>
              <w:t>Response groups</w:t>
            </w:r>
          </w:p>
          <w:p w:rsidR="00150F6B" w:rsidRPr="00150F6B" w:rsidRDefault="00150F6B">
            <w:pPr>
              <w:rPr>
                <w:rFonts w:asciiTheme="minorHAnsi" w:hAnsiTheme="minorHAnsi" w:cstheme="minorHAnsi"/>
                <w:sz w:val="22"/>
                <w:szCs w:val="22"/>
              </w:rPr>
            </w:pPr>
            <w:r>
              <w:rPr>
                <w:rFonts w:asciiTheme="minorHAnsi" w:hAnsiTheme="minorHAnsi" w:cstheme="minorHAnsi"/>
                <w:sz w:val="22"/>
                <w:szCs w:val="22"/>
              </w:rPr>
              <w:t>Mini-lesson: learning from poets</w:t>
            </w:r>
          </w:p>
        </w:tc>
        <w:tc>
          <w:tcPr>
            <w:tcW w:w="4320" w:type="dxa"/>
          </w:tcPr>
          <w:p w:rsidR="00346DDA" w:rsidRPr="00150F6B" w:rsidRDefault="00150F6B" w:rsidP="00346DDA">
            <w:pPr>
              <w:pStyle w:val="Header"/>
              <w:numPr>
                <w:ilvl w:val="0"/>
                <w:numId w:val="8"/>
              </w:numPr>
              <w:tabs>
                <w:tab w:val="clear" w:pos="4320"/>
                <w:tab w:val="clear" w:pos="8640"/>
              </w:tabs>
              <w:rPr>
                <w:rFonts w:asciiTheme="minorHAnsi" w:hAnsiTheme="minorHAnsi" w:cstheme="minorHAnsi"/>
                <w:sz w:val="22"/>
                <w:szCs w:val="22"/>
              </w:rPr>
            </w:pPr>
            <w:r w:rsidRPr="00150F6B">
              <w:rPr>
                <w:rFonts w:asciiTheme="minorHAnsi" w:hAnsiTheme="minorHAnsi" w:cstheme="minorHAnsi"/>
                <w:sz w:val="22"/>
                <w:szCs w:val="22"/>
              </w:rPr>
              <w:t>Read</w:t>
            </w:r>
            <w:r>
              <w:rPr>
                <w:rFonts w:asciiTheme="minorHAnsi" w:hAnsiTheme="minorHAnsi" w:cstheme="minorHAnsi"/>
                <w:sz w:val="22"/>
                <w:szCs w:val="22"/>
              </w:rPr>
              <w:t xml:space="preserve">  </w:t>
            </w:r>
            <w:hyperlink r:id="rId23" w:history="1">
              <w:r w:rsidR="00031C4B" w:rsidRPr="00150F6B">
                <w:rPr>
                  <w:rStyle w:val="Hyperlink"/>
                  <w:rFonts w:asciiTheme="minorHAnsi" w:hAnsiTheme="minorHAnsi" w:cstheme="minorHAnsi"/>
                  <w:sz w:val="22"/>
                  <w:szCs w:val="22"/>
                </w:rPr>
                <w:t>Twenty Actions That Could Become Poems</w:t>
              </w:r>
            </w:hyperlink>
          </w:p>
          <w:p w:rsidR="00150F6B" w:rsidRPr="00150F6B" w:rsidRDefault="00150F6B" w:rsidP="00346DDA">
            <w:pPr>
              <w:pStyle w:val="Header"/>
              <w:numPr>
                <w:ilvl w:val="0"/>
                <w:numId w:val="8"/>
              </w:numP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Bring GLCEs</w:t>
            </w:r>
          </w:p>
        </w:tc>
        <w:tc>
          <w:tcPr>
            <w:tcW w:w="1530" w:type="dxa"/>
          </w:tcPr>
          <w:p w:rsidR="00346DDA" w:rsidRPr="00C857B0" w:rsidRDefault="00150F6B">
            <w:pPr>
              <w:rPr>
                <w:rFonts w:asciiTheme="minorHAnsi" w:hAnsiTheme="minorHAnsi" w:cstheme="minorHAnsi"/>
                <w:sz w:val="22"/>
              </w:rPr>
            </w:pPr>
            <w:r>
              <w:rPr>
                <w:rFonts w:asciiTheme="minorHAnsi" w:hAnsiTheme="minorHAnsi" w:cstheme="minorHAnsi"/>
                <w:sz w:val="22"/>
              </w:rPr>
              <w:t>Draft for response group</w:t>
            </w:r>
          </w:p>
          <w:p w:rsidR="00346DDA" w:rsidRPr="00C857B0" w:rsidRDefault="00346DDA">
            <w:pPr>
              <w:rPr>
                <w:rFonts w:asciiTheme="minorHAnsi" w:hAnsiTheme="minorHAnsi" w:cstheme="minorHAnsi"/>
                <w:sz w:val="22"/>
              </w:rPr>
            </w:pP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Mar. 18</w:t>
            </w:r>
          </w:p>
        </w:tc>
        <w:tc>
          <w:tcPr>
            <w:tcW w:w="3313" w:type="dxa"/>
          </w:tcPr>
          <w:p w:rsidR="00346DDA" w:rsidRDefault="00DF1C7F">
            <w:pPr>
              <w:rPr>
                <w:rFonts w:asciiTheme="minorHAnsi" w:hAnsiTheme="minorHAnsi" w:cstheme="minorHAnsi"/>
                <w:sz w:val="22"/>
              </w:rPr>
            </w:pPr>
            <w:r w:rsidRPr="00C857B0">
              <w:rPr>
                <w:rFonts w:asciiTheme="minorHAnsi" w:hAnsiTheme="minorHAnsi" w:cstheme="minorHAnsi"/>
                <w:sz w:val="22"/>
              </w:rPr>
              <w:t>Genre Studies: Persuasion</w:t>
            </w:r>
          </w:p>
          <w:p w:rsidR="00150F6B" w:rsidRDefault="00150F6B">
            <w:pPr>
              <w:rPr>
                <w:rFonts w:asciiTheme="minorHAnsi" w:hAnsiTheme="minorHAnsi" w:cstheme="minorHAnsi"/>
                <w:sz w:val="22"/>
              </w:rPr>
            </w:pPr>
          </w:p>
          <w:p w:rsidR="00150F6B" w:rsidRDefault="00150F6B">
            <w:pPr>
              <w:rPr>
                <w:rFonts w:asciiTheme="minorHAnsi" w:hAnsiTheme="minorHAnsi" w:cstheme="minorHAnsi"/>
                <w:sz w:val="22"/>
              </w:rPr>
            </w:pPr>
          </w:p>
          <w:p w:rsidR="00150F6B" w:rsidRPr="00C857B0" w:rsidRDefault="00150F6B">
            <w:pPr>
              <w:rPr>
                <w:rFonts w:asciiTheme="minorHAnsi" w:hAnsiTheme="minorHAnsi" w:cstheme="minorHAnsi"/>
                <w:sz w:val="22"/>
              </w:rPr>
            </w:pPr>
            <w:r>
              <w:rPr>
                <w:rFonts w:asciiTheme="minorHAnsi" w:hAnsiTheme="minorHAnsi" w:cstheme="minorHAnsi"/>
                <w:sz w:val="22"/>
              </w:rPr>
              <w:t xml:space="preserve"> Mini-lesson: “Yeah, but…”</w:t>
            </w:r>
          </w:p>
        </w:tc>
        <w:tc>
          <w:tcPr>
            <w:tcW w:w="4320" w:type="dxa"/>
          </w:tcPr>
          <w:p w:rsidR="00346DDA" w:rsidRDefault="00F8646E" w:rsidP="00F43D60">
            <w:pPr>
              <w:pStyle w:val="ListParagraph"/>
              <w:numPr>
                <w:ilvl w:val="0"/>
                <w:numId w:val="13"/>
              </w:numPr>
              <w:rPr>
                <w:rFonts w:cstheme="minorHAnsi"/>
              </w:rPr>
            </w:pPr>
            <w:r>
              <w:rPr>
                <w:rFonts w:cstheme="minorHAnsi"/>
              </w:rPr>
              <w:t xml:space="preserve">Read </w:t>
            </w:r>
            <w:hyperlink r:id="rId24" w:history="1">
              <w:r w:rsidRPr="00F8646E">
                <w:rPr>
                  <w:rStyle w:val="Hyperlink"/>
                  <w:rFonts w:cstheme="minorHAnsi"/>
                </w:rPr>
                <w:t>Exploring Inquiry as a Teaching Stance in the Writing Workshop</w:t>
              </w:r>
            </w:hyperlink>
          </w:p>
          <w:p w:rsidR="00150F6B" w:rsidRPr="00F43D60" w:rsidRDefault="00150F6B" w:rsidP="00F43D60">
            <w:pPr>
              <w:pStyle w:val="ListParagraph"/>
              <w:numPr>
                <w:ilvl w:val="0"/>
                <w:numId w:val="13"/>
              </w:numPr>
              <w:rPr>
                <w:rFonts w:cstheme="minorHAnsi"/>
              </w:rPr>
            </w:pPr>
            <w:r>
              <w:rPr>
                <w:rFonts w:cstheme="minorHAnsi"/>
              </w:rPr>
              <w:t>Bring GLCEs</w:t>
            </w:r>
          </w:p>
        </w:tc>
        <w:tc>
          <w:tcPr>
            <w:tcW w:w="1530" w:type="dxa"/>
          </w:tcPr>
          <w:p w:rsidR="00346DDA" w:rsidRPr="00F8646E" w:rsidRDefault="00F8646E">
            <w:pPr>
              <w:rPr>
                <w:rFonts w:asciiTheme="minorHAnsi" w:hAnsiTheme="minorHAnsi" w:cstheme="minorHAnsi"/>
                <w:sz w:val="22"/>
                <w:szCs w:val="22"/>
              </w:rPr>
            </w:pPr>
            <w:r w:rsidRPr="00F8646E">
              <w:rPr>
                <w:rFonts w:asciiTheme="minorHAnsi" w:hAnsiTheme="minorHAnsi" w:cstheme="minorHAnsi"/>
                <w:sz w:val="22"/>
                <w:szCs w:val="22"/>
              </w:rPr>
              <w:t xml:space="preserve">Draft of multi-genre project </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Mar. 25</w:t>
            </w:r>
          </w:p>
        </w:tc>
        <w:tc>
          <w:tcPr>
            <w:tcW w:w="3313" w:type="dxa"/>
          </w:tcPr>
          <w:p w:rsidR="00346DDA" w:rsidRDefault="00176E81" w:rsidP="00346DDA">
            <w:pPr>
              <w:rPr>
                <w:rFonts w:asciiTheme="minorHAnsi" w:hAnsiTheme="minorHAnsi" w:cstheme="minorHAnsi"/>
                <w:sz w:val="22"/>
                <w:szCs w:val="22"/>
              </w:rPr>
            </w:pPr>
            <w:r w:rsidRPr="000D3C86">
              <w:rPr>
                <w:rFonts w:asciiTheme="minorHAnsi" w:hAnsiTheme="minorHAnsi" w:cstheme="minorHAnsi"/>
                <w:sz w:val="22"/>
                <w:szCs w:val="22"/>
              </w:rPr>
              <w:t xml:space="preserve">Assessment: </w:t>
            </w:r>
            <w:r w:rsidR="00066359" w:rsidRPr="000D3C86">
              <w:rPr>
                <w:rFonts w:asciiTheme="minorHAnsi" w:hAnsiTheme="minorHAnsi" w:cstheme="minorHAnsi"/>
                <w:sz w:val="22"/>
                <w:szCs w:val="22"/>
              </w:rPr>
              <w:t xml:space="preserve"> tracking growth, Formative, Summative, Portfolios, Self-reflection, rubrics.  </w:t>
            </w:r>
            <w:r w:rsidR="00DF1C7F" w:rsidRPr="000D3C86">
              <w:rPr>
                <w:rFonts w:asciiTheme="minorHAnsi" w:hAnsiTheme="minorHAnsi" w:cstheme="minorHAnsi"/>
                <w:sz w:val="22"/>
                <w:szCs w:val="22"/>
              </w:rPr>
              <w:t>Looking at student work, Daily writing, final pieces, writing on demand.</w:t>
            </w:r>
          </w:p>
          <w:p w:rsidR="007D7A40" w:rsidRDefault="007D7A40" w:rsidP="00346DDA">
            <w:pPr>
              <w:rPr>
                <w:rFonts w:asciiTheme="minorHAnsi" w:hAnsiTheme="minorHAnsi" w:cstheme="minorHAnsi"/>
                <w:sz w:val="22"/>
                <w:szCs w:val="22"/>
              </w:rPr>
            </w:pPr>
          </w:p>
          <w:p w:rsidR="007D7A40" w:rsidRDefault="007D7A40" w:rsidP="00346DDA">
            <w:pPr>
              <w:rPr>
                <w:rFonts w:asciiTheme="minorHAnsi" w:hAnsiTheme="minorHAnsi" w:cstheme="minorHAnsi"/>
                <w:sz w:val="22"/>
                <w:szCs w:val="22"/>
              </w:rPr>
            </w:pPr>
            <w:r>
              <w:rPr>
                <w:rFonts w:asciiTheme="minorHAnsi" w:hAnsiTheme="minorHAnsi" w:cstheme="minorHAnsi"/>
                <w:sz w:val="22"/>
                <w:szCs w:val="22"/>
              </w:rPr>
              <w:t>Response groups</w:t>
            </w:r>
          </w:p>
          <w:p w:rsidR="00144FA5" w:rsidRPr="000D3C86" w:rsidRDefault="00144FA5" w:rsidP="00144FA5">
            <w:pPr>
              <w:rPr>
                <w:rFonts w:asciiTheme="minorHAnsi" w:hAnsiTheme="minorHAnsi" w:cstheme="minorHAnsi"/>
                <w:sz w:val="22"/>
                <w:szCs w:val="22"/>
              </w:rPr>
            </w:pPr>
            <w:r>
              <w:rPr>
                <w:rFonts w:asciiTheme="minorHAnsi" w:hAnsiTheme="minorHAnsi" w:cstheme="minorHAnsi"/>
                <w:sz w:val="22"/>
                <w:szCs w:val="22"/>
              </w:rPr>
              <w:t>Mini-lesson: Imagery &amp; Tone</w:t>
            </w:r>
          </w:p>
        </w:tc>
        <w:tc>
          <w:tcPr>
            <w:tcW w:w="4320" w:type="dxa"/>
          </w:tcPr>
          <w:p w:rsidR="00346DDA" w:rsidRPr="00C857B0" w:rsidRDefault="005E3045" w:rsidP="00645BC7">
            <w:pPr>
              <w:pStyle w:val="ListParagraph"/>
              <w:numPr>
                <w:ilvl w:val="0"/>
                <w:numId w:val="8"/>
              </w:numPr>
              <w:rPr>
                <w:rFonts w:cstheme="minorHAnsi"/>
              </w:rPr>
            </w:pPr>
            <w:r w:rsidRPr="00C857B0">
              <w:rPr>
                <w:rFonts w:cstheme="minorHAnsi"/>
              </w:rPr>
              <w:t>Read Fletcher, Ch. 9</w:t>
            </w:r>
          </w:p>
          <w:p w:rsidR="00346DDA" w:rsidRPr="00F43D60" w:rsidRDefault="002B3C38" w:rsidP="00F43D60">
            <w:pPr>
              <w:pStyle w:val="ListParagraph"/>
              <w:numPr>
                <w:ilvl w:val="0"/>
                <w:numId w:val="8"/>
              </w:numPr>
              <w:rPr>
                <w:rFonts w:cstheme="minorHAnsi"/>
              </w:rPr>
            </w:pPr>
            <w:hyperlink r:id="rId25" w:history="1">
              <w:r w:rsidR="00031C4B" w:rsidRPr="00F43D60">
                <w:rPr>
                  <w:rStyle w:val="Hyperlink"/>
                  <w:rFonts w:cstheme="minorHAnsi"/>
                </w:rPr>
                <w:t>What Student Writing Teaches Us</w:t>
              </w:r>
            </w:hyperlink>
            <w:r w:rsidR="00747FFC">
              <w:t xml:space="preserve"> Ch. 1-3</w:t>
            </w:r>
          </w:p>
        </w:tc>
        <w:tc>
          <w:tcPr>
            <w:tcW w:w="1530" w:type="dxa"/>
          </w:tcPr>
          <w:p w:rsidR="00346DDA" w:rsidRDefault="00E32448" w:rsidP="00346DDA">
            <w:pPr>
              <w:rPr>
                <w:rFonts w:asciiTheme="minorHAnsi" w:hAnsiTheme="minorHAnsi" w:cstheme="minorHAnsi"/>
                <w:sz w:val="22"/>
              </w:rPr>
            </w:pPr>
            <w:r w:rsidRPr="00C857B0">
              <w:rPr>
                <w:rFonts w:asciiTheme="minorHAnsi" w:hAnsiTheme="minorHAnsi" w:cstheme="minorHAnsi"/>
                <w:sz w:val="22"/>
              </w:rPr>
              <w:t>Response #4</w:t>
            </w:r>
          </w:p>
          <w:p w:rsidR="00144FA5" w:rsidRPr="00C857B0" w:rsidRDefault="00144FA5" w:rsidP="00346DDA">
            <w:pPr>
              <w:rPr>
                <w:rFonts w:asciiTheme="minorHAnsi" w:hAnsiTheme="minorHAnsi" w:cstheme="minorHAnsi"/>
                <w:sz w:val="22"/>
              </w:rPr>
            </w:pPr>
            <w:r>
              <w:rPr>
                <w:rFonts w:asciiTheme="minorHAnsi" w:hAnsiTheme="minorHAnsi" w:cstheme="minorHAnsi"/>
                <w:sz w:val="22"/>
              </w:rPr>
              <w:t>posted</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Apr. 1</w:t>
            </w:r>
          </w:p>
          <w:p w:rsidR="00DF1C7F" w:rsidRPr="00C857B0" w:rsidRDefault="00DF1C7F">
            <w:pPr>
              <w:rPr>
                <w:rFonts w:asciiTheme="minorHAnsi" w:hAnsiTheme="minorHAnsi" w:cstheme="minorHAnsi"/>
                <w:sz w:val="22"/>
              </w:rPr>
            </w:pPr>
          </w:p>
        </w:tc>
        <w:tc>
          <w:tcPr>
            <w:tcW w:w="3313" w:type="dxa"/>
          </w:tcPr>
          <w:p w:rsidR="00346DDA" w:rsidRDefault="00D83BDA" w:rsidP="00066359">
            <w:pPr>
              <w:rPr>
                <w:rFonts w:asciiTheme="minorHAnsi" w:hAnsiTheme="minorHAnsi" w:cstheme="minorHAnsi"/>
                <w:sz w:val="22"/>
              </w:rPr>
            </w:pPr>
            <w:r>
              <w:rPr>
                <w:rFonts w:asciiTheme="minorHAnsi" w:hAnsiTheme="minorHAnsi" w:cstheme="minorHAnsi"/>
                <w:sz w:val="22"/>
              </w:rPr>
              <w:t>Where Does Writing Instruction B</w:t>
            </w:r>
            <w:r w:rsidR="000D3C86">
              <w:rPr>
                <w:rFonts w:asciiTheme="minorHAnsi" w:hAnsiTheme="minorHAnsi" w:cstheme="minorHAnsi"/>
                <w:sz w:val="22"/>
              </w:rPr>
              <w:t>elong?   Writing Across the Curriculum</w:t>
            </w:r>
          </w:p>
          <w:p w:rsidR="007D7A40" w:rsidRDefault="007D7A40" w:rsidP="00066359">
            <w:pPr>
              <w:rPr>
                <w:rFonts w:asciiTheme="minorHAnsi" w:hAnsiTheme="minorHAnsi" w:cstheme="minorHAnsi"/>
                <w:sz w:val="22"/>
              </w:rPr>
            </w:pPr>
          </w:p>
          <w:p w:rsidR="007D7A40" w:rsidRDefault="007D7A40" w:rsidP="00066359">
            <w:pPr>
              <w:rPr>
                <w:rFonts w:asciiTheme="minorHAnsi" w:hAnsiTheme="minorHAnsi" w:cstheme="minorHAnsi"/>
                <w:sz w:val="22"/>
              </w:rPr>
            </w:pPr>
            <w:r>
              <w:rPr>
                <w:rFonts w:asciiTheme="minorHAnsi" w:hAnsiTheme="minorHAnsi" w:cstheme="minorHAnsi"/>
                <w:sz w:val="22"/>
              </w:rPr>
              <w:t>Response groups</w:t>
            </w:r>
          </w:p>
          <w:p w:rsidR="00144FA5" w:rsidRPr="00C857B0" w:rsidRDefault="00144FA5" w:rsidP="00066359">
            <w:pPr>
              <w:rPr>
                <w:rFonts w:asciiTheme="minorHAnsi" w:hAnsiTheme="minorHAnsi" w:cstheme="minorHAnsi"/>
                <w:sz w:val="22"/>
              </w:rPr>
            </w:pPr>
            <w:r>
              <w:rPr>
                <w:rFonts w:asciiTheme="minorHAnsi" w:hAnsiTheme="minorHAnsi" w:cstheme="minorHAnsi"/>
                <w:sz w:val="22"/>
              </w:rPr>
              <w:t>Mini-lesson: Critical Literacy</w:t>
            </w:r>
          </w:p>
        </w:tc>
        <w:tc>
          <w:tcPr>
            <w:tcW w:w="4320" w:type="dxa"/>
          </w:tcPr>
          <w:p w:rsidR="00346DDA" w:rsidRPr="00F43D60" w:rsidRDefault="002B3C38" w:rsidP="00F43D60">
            <w:pPr>
              <w:pStyle w:val="ListParagraph"/>
              <w:numPr>
                <w:ilvl w:val="0"/>
                <w:numId w:val="14"/>
              </w:numPr>
              <w:rPr>
                <w:rFonts w:cstheme="minorHAnsi"/>
              </w:rPr>
            </w:pPr>
            <w:hyperlink r:id="rId26" w:history="1">
              <w:r w:rsidR="00031C4B" w:rsidRPr="00F43D60">
                <w:rPr>
                  <w:rStyle w:val="Hyperlink"/>
                  <w:rFonts w:cstheme="minorHAnsi"/>
                </w:rPr>
                <w:t>MDE Writing Across The Curriculum</w:t>
              </w:r>
            </w:hyperlink>
            <w:r w:rsidR="00150F6B">
              <w:t xml:space="preserve"> (in class)</w:t>
            </w:r>
          </w:p>
        </w:tc>
        <w:tc>
          <w:tcPr>
            <w:tcW w:w="1530" w:type="dxa"/>
          </w:tcPr>
          <w:p w:rsidR="00346DDA" w:rsidRPr="00C857B0" w:rsidRDefault="00150F6B" w:rsidP="00346DDA">
            <w:pPr>
              <w:rPr>
                <w:rFonts w:asciiTheme="minorHAnsi" w:hAnsiTheme="minorHAnsi" w:cstheme="minorHAnsi"/>
                <w:sz w:val="22"/>
              </w:rPr>
            </w:pPr>
            <w:r>
              <w:rPr>
                <w:rFonts w:asciiTheme="minorHAnsi" w:hAnsiTheme="minorHAnsi" w:cstheme="minorHAnsi"/>
                <w:sz w:val="22"/>
              </w:rPr>
              <w:t>Draft for response group</w:t>
            </w:r>
          </w:p>
        </w:tc>
      </w:tr>
      <w:tr w:rsidR="00346DDA" w:rsidRPr="00C857B0">
        <w:trPr>
          <w:trHeight w:val="296"/>
        </w:trPr>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Apr. 8</w:t>
            </w:r>
          </w:p>
        </w:tc>
        <w:tc>
          <w:tcPr>
            <w:tcW w:w="3313" w:type="dxa"/>
          </w:tcPr>
          <w:p w:rsidR="00346DDA" w:rsidRDefault="000D3C86">
            <w:pPr>
              <w:rPr>
                <w:rFonts w:asciiTheme="minorHAnsi" w:hAnsiTheme="minorHAnsi" w:cstheme="minorHAnsi"/>
                <w:sz w:val="22"/>
              </w:rPr>
            </w:pPr>
            <w:r>
              <w:rPr>
                <w:rFonts w:asciiTheme="minorHAnsi" w:hAnsiTheme="minorHAnsi" w:cstheme="minorHAnsi"/>
                <w:sz w:val="22"/>
              </w:rPr>
              <w:t>Designing Curriculum for Writing Instruction</w:t>
            </w:r>
          </w:p>
          <w:p w:rsidR="007D7A40" w:rsidRDefault="00144FA5">
            <w:pPr>
              <w:rPr>
                <w:rFonts w:asciiTheme="minorHAnsi" w:hAnsiTheme="minorHAnsi" w:cstheme="minorHAnsi"/>
                <w:sz w:val="22"/>
              </w:rPr>
            </w:pPr>
            <w:r>
              <w:rPr>
                <w:rFonts w:asciiTheme="minorHAnsi" w:hAnsiTheme="minorHAnsi" w:cstheme="minorHAnsi"/>
                <w:sz w:val="22"/>
              </w:rPr>
              <w:t>Professional Writing</w:t>
            </w:r>
          </w:p>
          <w:p w:rsidR="007D7A40" w:rsidRPr="00C857B0" w:rsidRDefault="00144FA5">
            <w:pPr>
              <w:rPr>
                <w:rFonts w:asciiTheme="minorHAnsi" w:hAnsiTheme="minorHAnsi" w:cstheme="minorHAnsi"/>
                <w:sz w:val="22"/>
              </w:rPr>
            </w:pPr>
            <w:r>
              <w:rPr>
                <w:rFonts w:asciiTheme="minorHAnsi" w:hAnsiTheme="minorHAnsi" w:cstheme="minorHAnsi"/>
                <w:sz w:val="22"/>
              </w:rPr>
              <w:t>Mini-lesson: Reflecting on Growth</w:t>
            </w:r>
          </w:p>
        </w:tc>
        <w:tc>
          <w:tcPr>
            <w:tcW w:w="4320" w:type="dxa"/>
          </w:tcPr>
          <w:p w:rsidR="00346DDA" w:rsidRPr="00F43D60" w:rsidRDefault="002B3C38" w:rsidP="00F43D60">
            <w:pPr>
              <w:pStyle w:val="ListParagraph"/>
              <w:numPr>
                <w:ilvl w:val="0"/>
                <w:numId w:val="14"/>
              </w:numPr>
              <w:rPr>
                <w:rFonts w:cstheme="minorHAnsi"/>
              </w:rPr>
            </w:pPr>
            <w:hyperlink r:id="rId27" w:history="1">
              <w:r w:rsidR="00031C4B" w:rsidRPr="00F43D60">
                <w:rPr>
                  <w:rStyle w:val="Hyperlink"/>
                  <w:rFonts w:cstheme="minorHAnsi"/>
                </w:rPr>
                <w:t>Walled Lake Units of Study</w:t>
              </w:r>
            </w:hyperlink>
          </w:p>
          <w:p w:rsidR="00346DDA" w:rsidRPr="00150F6B" w:rsidRDefault="002B3C38" w:rsidP="00F43D60">
            <w:pPr>
              <w:pStyle w:val="ListParagraph"/>
              <w:numPr>
                <w:ilvl w:val="0"/>
                <w:numId w:val="14"/>
              </w:numPr>
              <w:rPr>
                <w:rFonts w:cstheme="minorHAnsi"/>
              </w:rPr>
            </w:pPr>
            <w:hyperlink r:id="rId28" w:history="1">
              <w:r w:rsidR="00A913FB" w:rsidRPr="00F43D60">
                <w:rPr>
                  <w:rStyle w:val="Hyperlink"/>
                  <w:rFonts w:cstheme="minorHAnsi"/>
                </w:rPr>
                <w:t>Regie Routman</w:t>
              </w:r>
            </w:hyperlink>
          </w:p>
          <w:p w:rsidR="00150F6B" w:rsidRPr="00F43D60" w:rsidRDefault="00150F6B" w:rsidP="00F43D60">
            <w:pPr>
              <w:pStyle w:val="ListParagraph"/>
              <w:numPr>
                <w:ilvl w:val="0"/>
                <w:numId w:val="14"/>
              </w:numPr>
              <w:rPr>
                <w:rFonts w:cstheme="minorHAnsi"/>
              </w:rPr>
            </w:pPr>
            <w:r>
              <w:t>Bring GLCEs</w:t>
            </w:r>
          </w:p>
        </w:tc>
        <w:tc>
          <w:tcPr>
            <w:tcW w:w="1530" w:type="dxa"/>
          </w:tcPr>
          <w:p w:rsidR="00346DDA" w:rsidRDefault="00E32448">
            <w:pPr>
              <w:rPr>
                <w:rFonts w:asciiTheme="minorHAnsi" w:hAnsiTheme="minorHAnsi" w:cstheme="minorHAnsi"/>
                <w:sz w:val="22"/>
              </w:rPr>
            </w:pPr>
            <w:r w:rsidRPr="00C857B0">
              <w:rPr>
                <w:rFonts w:asciiTheme="minorHAnsi" w:hAnsiTheme="minorHAnsi" w:cstheme="minorHAnsi"/>
                <w:sz w:val="22"/>
              </w:rPr>
              <w:t>Response #5</w:t>
            </w:r>
          </w:p>
          <w:p w:rsidR="00144FA5" w:rsidRPr="00C857B0" w:rsidRDefault="00144FA5">
            <w:pPr>
              <w:rPr>
                <w:rFonts w:asciiTheme="minorHAnsi" w:hAnsiTheme="minorHAnsi" w:cstheme="minorHAnsi"/>
                <w:sz w:val="22"/>
              </w:rPr>
            </w:pPr>
            <w:r>
              <w:rPr>
                <w:rFonts w:asciiTheme="minorHAnsi" w:hAnsiTheme="minorHAnsi" w:cstheme="minorHAnsi"/>
                <w:sz w:val="22"/>
              </w:rPr>
              <w:t>posted</w:t>
            </w:r>
          </w:p>
        </w:tc>
      </w:tr>
      <w:tr w:rsidR="00346DDA" w:rsidRPr="00C857B0">
        <w:tc>
          <w:tcPr>
            <w:tcW w:w="1025" w:type="dxa"/>
          </w:tcPr>
          <w:p w:rsidR="00346DDA" w:rsidRPr="00C857B0" w:rsidRDefault="00502310">
            <w:pPr>
              <w:rPr>
                <w:rFonts w:asciiTheme="minorHAnsi" w:hAnsiTheme="minorHAnsi" w:cstheme="minorHAnsi"/>
                <w:sz w:val="22"/>
              </w:rPr>
            </w:pPr>
            <w:r w:rsidRPr="00C857B0">
              <w:rPr>
                <w:rFonts w:asciiTheme="minorHAnsi" w:hAnsiTheme="minorHAnsi" w:cstheme="minorHAnsi"/>
                <w:sz w:val="22"/>
              </w:rPr>
              <w:t>Apr. 15</w:t>
            </w:r>
          </w:p>
        </w:tc>
        <w:tc>
          <w:tcPr>
            <w:tcW w:w="3313" w:type="dxa"/>
          </w:tcPr>
          <w:p w:rsidR="00346DDA" w:rsidRPr="00C857B0" w:rsidRDefault="00346DDA">
            <w:pPr>
              <w:rPr>
                <w:rFonts w:asciiTheme="minorHAnsi" w:hAnsiTheme="minorHAnsi" w:cstheme="minorHAnsi"/>
                <w:sz w:val="22"/>
              </w:rPr>
            </w:pPr>
            <w:r w:rsidRPr="00C857B0">
              <w:rPr>
                <w:rFonts w:asciiTheme="minorHAnsi" w:hAnsiTheme="minorHAnsi" w:cstheme="minorHAnsi"/>
                <w:sz w:val="22"/>
              </w:rPr>
              <w:t xml:space="preserve">~Celebration of Writing </w:t>
            </w:r>
          </w:p>
          <w:p w:rsidR="00346DDA" w:rsidRPr="00C857B0" w:rsidRDefault="00346DDA">
            <w:pPr>
              <w:rPr>
                <w:rFonts w:asciiTheme="minorHAnsi" w:hAnsiTheme="minorHAnsi" w:cstheme="minorHAnsi"/>
                <w:sz w:val="22"/>
              </w:rPr>
            </w:pPr>
            <w:r w:rsidRPr="00C857B0">
              <w:rPr>
                <w:rFonts w:asciiTheme="minorHAnsi" w:hAnsiTheme="minorHAnsi" w:cstheme="minorHAnsi"/>
                <w:sz w:val="22"/>
              </w:rPr>
              <w:t>~Reflection on learning</w:t>
            </w:r>
          </w:p>
        </w:tc>
        <w:tc>
          <w:tcPr>
            <w:tcW w:w="4320" w:type="dxa"/>
          </w:tcPr>
          <w:p w:rsidR="00346DDA" w:rsidRPr="00C857B0" w:rsidRDefault="00F43D60" w:rsidP="00346DDA">
            <w:pPr>
              <w:rPr>
                <w:rFonts w:asciiTheme="minorHAnsi" w:hAnsiTheme="minorHAnsi" w:cstheme="minorHAnsi"/>
                <w:sz w:val="22"/>
              </w:rPr>
            </w:pPr>
            <w:r>
              <w:rPr>
                <w:rFonts w:asciiTheme="minorHAnsi" w:hAnsiTheme="minorHAnsi" w:cstheme="minorHAnsi"/>
                <w:sz w:val="22"/>
              </w:rPr>
              <w:t>Writing Portfolios due</w:t>
            </w:r>
          </w:p>
        </w:tc>
        <w:tc>
          <w:tcPr>
            <w:tcW w:w="1530" w:type="dxa"/>
          </w:tcPr>
          <w:p w:rsidR="00346DDA" w:rsidRPr="00C857B0" w:rsidRDefault="00150F6B">
            <w:pPr>
              <w:rPr>
                <w:rFonts w:asciiTheme="minorHAnsi" w:hAnsiTheme="minorHAnsi" w:cstheme="minorHAnsi"/>
                <w:sz w:val="22"/>
              </w:rPr>
            </w:pPr>
            <w:r>
              <w:rPr>
                <w:rFonts w:asciiTheme="minorHAnsi" w:hAnsiTheme="minorHAnsi" w:cstheme="minorHAnsi"/>
                <w:sz w:val="22"/>
              </w:rPr>
              <w:t>Portfolios</w:t>
            </w:r>
          </w:p>
        </w:tc>
      </w:tr>
    </w:tbl>
    <w:p w:rsidR="00346DDA" w:rsidRPr="00C857B0" w:rsidRDefault="00346DDA" w:rsidP="00346DDA">
      <w:pPr>
        <w:pStyle w:val="Title"/>
        <w:ind w:left="720" w:firstLine="720"/>
        <w:jc w:val="left"/>
        <w:rPr>
          <w:rFonts w:asciiTheme="minorHAnsi" w:hAnsiTheme="minorHAnsi" w:cstheme="minorHAnsi"/>
          <w:b/>
          <w:sz w:val="24"/>
        </w:rPr>
      </w:pP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r w:rsidRPr="00C857B0">
        <w:rPr>
          <w:rFonts w:asciiTheme="minorHAnsi" w:hAnsiTheme="minorHAnsi" w:cstheme="minorHAnsi"/>
          <w:b/>
          <w:sz w:val="24"/>
        </w:rPr>
        <w:tab/>
      </w:r>
    </w:p>
    <w:p w:rsidR="00346DDA" w:rsidRPr="00C857B0" w:rsidRDefault="00346DDA" w:rsidP="00346DDA">
      <w:pPr>
        <w:rPr>
          <w:rFonts w:asciiTheme="minorHAnsi" w:hAnsiTheme="minorHAnsi" w:cstheme="minorHAnsi"/>
        </w:rPr>
      </w:pPr>
    </w:p>
    <w:p w:rsidR="00346DDA" w:rsidRPr="00C857B0" w:rsidRDefault="00346DDA" w:rsidP="00346DDA">
      <w:pPr>
        <w:rPr>
          <w:rFonts w:asciiTheme="minorHAnsi" w:hAnsiTheme="minorHAnsi" w:cstheme="minorHAnsi"/>
        </w:rPr>
      </w:pPr>
    </w:p>
    <w:sectPr w:rsidR="00346DDA" w:rsidRPr="00C857B0" w:rsidSect="005245F1">
      <w:headerReference w:type="even" r:id="rId29"/>
      <w:headerReference w:type="default" r:id="rId30"/>
      <w:footerReference w:type="default" r:id="rId31"/>
      <w:pgSz w:w="12240" w:h="15840"/>
      <w:pgMar w:top="1152" w:right="1152" w:bottom="1152"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F24" w:rsidRDefault="00311F24">
      <w:r>
        <w:separator/>
      </w:r>
    </w:p>
  </w:endnote>
  <w:endnote w:type="continuationSeparator" w:id="0">
    <w:p w:rsidR="00311F24" w:rsidRDefault="00311F2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Palatino">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enev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CF2" w:rsidRDefault="001E7CF2">
    <w:pPr>
      <w:pStyle w:val="Footer"/>
      <w:rPr>
        <w:sz w:val="22"/>
      </w:rPr>
    </w:pPr>
    <w:r>
      <w:rPr>
        <w:sz w:val="22"/>
      </w:rPr>
      <w:t>This syllabus is subject to change by the instructor.</w:t>
    </w:r>
    <w:r>
      <w:rPr>
        <w:sz w:val="22"/>
      </w:rPr>
      <w:tab/>
    </w:r>
    <w:r>
      <w:rPr>
        <w:sz w:val="22"/>
      </w:rPr>
      <w:tab/>
    </w:r>
    <w:r w:rsidR="002B3C38">
      <w:rPr>
        <w:rStyle w:val="PageNumber"/>
      </w:rPr>
      <w:fldChar w:fldCharType="begin"/>
    </w:r>
    <w:r>
      <w:rPr>
        <w:rStyle w:val="PageNumber"/>
      </w:rPr>
      <w:instrText xml:space="preserve"> PAGE </w:instrText>
    </w:r>
    <w:r w:rsidR="002B3C38">
      <w:rPr>
        <w:rStyle w:val="PageNumber"/>
      </w:rPr>
      <w:fldChar w:fldCharType="separate"/>
    </w:r>
    <w:r w:rsidR="00144FA5">
      <w:rPr>
        <w:rStyle w:val="PageNumber"/>
        <w:noProof/>
      </w:rPr>
      <w:t>1</w:t>
    </w:r>
    <w:r w:rsidR="002B3C38">
      <w:rPr>
        <w:rStyle w:val="PageNumber"/>
      </w:rPr>
      <w:fldChar w:fldCharType="end"/>
    </w:r>
  </w:p>
  <w:p w:rsidR="001E7CF2" w:rsidRDefault="001E7CF2">
    <w:pPr>
      <w:pStyle w:val="Footer"/>
      <w:rPr>
        <w:sz w:val="22"/>
      </w:rPr>
    </w:pPr>
    <w:r>
      <w:rPr>
        <w:sz w:val="22"/>
      </w:rPr>
      <w:tab/>
    </w:r>
    <w:r>
      <w:rPr>
        <w:sz w:val="2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F24" w:rsidRDefault="00311F24">
      <w:r>
        <w:separator/>
      </w:r>
    </w:p>
  </w:footnote>
  <w:footnote w:type="continuationSeparator" w:id="0">
    <w:p w:rsidR="00311F24" w:rsidRDefault="00311F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CF2" w:rsidRDefault="002B3C38">
    <w:pPr>
      <w:pStyle w:val="Header"/>
      <w:framePr w:wrap="around" w:vAnchor="text" w:hAnchor="margin" w:xAlign="right" w:y="1"/>
      <w:rPr>
        <w:rStyle w:val="PageNumber"/>
      </w:rPr>
    </w:pPr>
    <w:r>
      <w:rPr>
        <w:rStyle w:val="PageNumber"/>
      </w:rPr>
      <w:fldChar w:fldCharType="begin"/>
    </w:r>
    <w:r w:rsidR="001E7CF2">
      <w:rPr>
        <w:rStyle w:val="PageNumber"/>
      </w:rPr>
      <w:instrText xml:space="preserve">PAGE  </w:instrText>
    </w:r>
    <w:r>
      <w:rPr>
        <w:rStyle w:val="PageNumber"/>
      </w:rPr>
      <w:fldChar w:fldCharType="end"/>
    </w:r>
  </w:p>
  <w:p w:rsidR="001E7CF2" w:rsidRDefault="001E7CF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CF2" w:rsidRPr="00AA03E2" w:rsidRDefault="001E7CF2">
    <w:pPr>
      <w:pStyle w:val="Header"/>
      <w:framePr w:wrap="around" w:vAnchor="text" w:hAnchor="margin" w:xAlign="right" w:y="1"/>
      <w:rPr>
        <w:rStyle w:val="PageNumber"/>
        <w:sz w:val="20"/>
      </w:rPr>
    </w:pPr>
    <w:r>
      <w:rPr>
        <w:rStyle w:val="PageNumber"/>
      </w:rPr>
      <w:tab/>
    </w:r>
    <w:r>
      <w:rPr>
        <w:rStyle w:val="PageNumber"/>
      </w:rPr>
      <w:tab/>
    </w:r>
    <w:r w:rsidRPr="00AA03E2">
      <w:rPr>
        <w:rStyle w:val="PageNumber"/>
        <w:sz w:val="20"/>
      </w:rPr>
      <w:t>Lisa Houk</w:t>
    </w:r>
  </w:p>
  <w:p w:rsidR="001E7CF2" w:rsidRDefault="001E7CF2">
    <w:pPr>
      <w:pStyle w:val="Header"/>
      <w:framePr w:wrap="around" w:vAnchor="text" w:hAnchor="margin" w:xAlign="right" w:y="1"/>
      <w:jc w:val="center"/>
      <w:rPr>
        <w:rStyle w:val="PageNumber"/>
      </w:rPr>
    </w:pPr>
    <w:r>
      <w:rPr>
        <w:rStyle w:val="PageNumber"/>
        <w:sz w:val="20"/>
      </w:rPr>
      <w:t xml:space="preserve">                                                                                                                    EDR 344- Winter ‘10</w:t>
    </w:r>
  </w:p>
  <w:p w:rsidR="001E7CF2" w:rsidRDefault="001E7CF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3F5E"/>
    <w:multiLevelType w:val="hybridMultilevel"/>
    <w:tmpl w:val="006A4D2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2134C3"/>
    <w:multiLevelType w:val="hybridMultilevel"/>
    <w:tmpl w:val="BC54901C"/>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DD754F"/>
    <w:multiLevelType w:val="hybridMultilevel"/>
    <w:tmpl w:val="30D84C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113F2C"/>
    <w:multiLevelType w:val="hybridMultilevel"/>
    <w:tmpl w:val="648007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9C7116"/>
    <w:multiLevelType w:val="hybridMultilevel"/>
    <w:tmpl w:val="7A4081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1759E0"/>
    <w:multiLevelType w:val="hybridMultilevel"/>
    <w:tmpl w:val="4C8E64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7E2E4B"/>
    <w:multiLevelType w:val="hybridMultilevel"/>
    <w:tmpl w:val="425E7F4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E937653"/>
    <w:multiLevelType w:val="hybridMultilevel"/>
    <w:tmpl w:val="6EECCD2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FC548B0"/>
    <w:multiLevelType w:val="hybridMultilevel"/>
    <w:tmpl w:val="8BD26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64161E"/>
    <w:multiLevelType w:val="hybridMultilevel"/>
    <w:tmpl w:val="45A42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420090"/>
    <w:multiLevelType w:val="hybridMultilevel"/>
    <w:tmpl w:val="7D54A24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05667F"/>
    <w:multiLevelType w:val="hybridMultilevel"/>
    <w:tmpl w:val="B12695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A42401"/>
    <w:multiLevelType w:val="hybridMultilevel"/>
    <w:tmpl w:val="68564A2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3F63D29"/>
    <w:multiLevelType w:val="hybridMultilevel"/>
    <w:tmpl w:val="1D6069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B84033"/>
    <w:multiLevelType w:val="hybridMultilevel"/>
    <w:tmpl w:val="2E7C94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3"/>
  </w:num>
  <w:num w:numId="5">
    <w:abstractNumId w:val="1"/>
  </w:num>
  <w:num w:numId="6">
    <w:abstractNumId w:val="4"/>
  </w:num>
  <w:num w:numId="7">
    <w:abstractNumId w:val="11"/>
  </w:num>
  <w:num w:numId="8">
    <w:abstractNumId w:val="6"/>
  </w:num>
  <w:num w:numId="9">
    <w:abstractNumId w:val="0"/>
  </w:num>
  <w:num w:numId="10">
    <w:abstractNumId w:val="10"/>
  </w:num>
  <w:num w:numId="11">
    <w:abstractNumId w:val="13"/>
  </w:num>
  <w:num w:numId="12">
    <w:abstractNumId w:val="14"/>
  </w:num>
  <w:num w:numId="13">
    <w:abstractNumId w:val="12"/>
  </w:num>
  <w:num w:numId="14">
    <w:abstractNumId w:val="7"/>
  </w:num>
  <w:num w:numId="15">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B2063"/>
    <w:rsid w:val="00012C3C"/>
    <w:rsid w:val="00031C4B"/>
    <w:rsid w:val="00066359"/>
    <w:rsid w:val="000D3C86"/>
    <w:rsid w:val="00144FA5"/>
    <w:rsid w:val="00150F6B"/>
    <w:rsid w:val="00176E81"/>
    <w:rsid w:val="0019174A"/>
    <w:rsid w:val="001E7CF2"/>
    <w:rsid w:val="002B3C38"/>
    <w:rsid w:val="00311F24"/>
    <w:rsid w:val="00346DDA"/>
    <w:rsid w:val="003C11DA"/>
    <w:rsid w:val="00421FF7"/>
    <w:rsid w:val="004C1D0B"/>
    <w:rsid w:val="00502310"/>
    <w:rsid w:val="005221ED"/>
    <w:rsid w:val="005245F1"/>
    <w:rsid w:val="0057477D"/>
    <w:rsid w:val="00575884"/>
    <w:rsid w:val="00587DDD"/>
    <w:rsid w:val="005E3045"/>
    <w:rsid w:val="0062637A"/>
    <w:rsid w:val="00645BC7"/>
    <w:rsid w:val="006870D1"/>
    <w:rsid w:val="006A7192"/>
    <w:rsid w:val="006D2BDE"/>
    <w:rsid w:val="006E61E2"/>
    <w:rsid w:val="00717691"/>
    <w:rsid w:val="00747FFC"/>
    <w:rsid w:val="00790B34"/>
    <w:rsid w:val="007A2896"/>
    <w:rsid w:val="007D7A40"/>
    <w:rsid w:val="00886087"/>
    <w:rsid w:val="008A1B6A"/>
    <w:rsid w:val="009A2635"/>
    <w:rsid w:val="00A50A8A"/>
    <w:rsid w:val="00A50D8A"/>
    <w:rsid w:val="00A75561"/>
    <w:rsid w:val="00A913FB"/>
    <w:rsid w:val="00AA03E2"/>
    <w:rsid w:val="00B1539F"/>
    <w:rsid w:val="00B733F6"/>
    <w:rsid w:val="00BE0B3D"/>
    <w:rsid w:val="00C11B30"/>
    <w:rsid w:val="00C1525E"/>
    <w:rsid w:val="00C53991"/>
    <w:rsid w:val="00C56B40"/>
    <w:rsid w:val="00C857B0"/>
    <w:rsid w:val="00D64077"/>
    <w:rsid w:val="00D83BDA"/>
    <w:rsid w:val="00DC5585"/>
    <w:rsid w:val="00DF1C7F"/>
    <w:rsid w:val="00E32448"/>
    <w:rsid w:val="00EB1979"/>
    <w:rsid w:val="00F24DE5"/>
    <w:rsid w:val="00F43D60"/>
    <w:rsid w:val="00F4572B"/>
    <w:rsid w:val="00F8646E"/>
    <w:rsid w:val="00F9341B"/>
    <w:rsid w:val="00F93B87"/>
    <w:rsid w:val="00FB20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245F1"/>
    <w:rPr>
      <w:sz w:val="24"/>
    </w:rPr>
  </w:style>
  <w:style w:type="paragraph" w:styleId="Heading1">
    <w:name w:val="heading 1"/>
    <w:basedOn w:val="Normal"/>
    <w:next w:val="Normal"/>
    <w:qFormat/>
    <w:rsid w:val="005245F1"/>
    <w:pPr>
      <w:keepNext/>
      <w:jc w:val="center"/>
      <w:outlineLvl w:val="0"/>
    </w:pPr>
    <w:rPr>
      <w:rFonts w:ascii="Century Schoolbook" w:hAnsi="Century Schoolbook"/>
      <w:b/>
    </w:rPr>
  </w:style>
  <w:style w:type="paragraph" w:styleId="Heading2">
    <w:name w:val="heading 2"/>
    <w:basedOn w:val="Normal"/>
    <w:next w:val="Normal"/>
    <w:qFormat/>
    <w:rsid w:val="005245F1"/>
    <w:pPr>
      <w:keepNext/>
      <w:outlineLvl w:val="1"/>
    </w:pPr>
    <w:rPr>
      <w:rFonts w:ascii="Century Schoolbook" w:hAnsi="Century Schoolbook"/>
      <w:b/>
    </w:rPr>
  </w:style>
  <w:style w:type="paragraph" w:styleId="Heading3">
    <w:name w:val="heading 3"/>
    <w:basedOn w:val="Normal"/>
    <w:next w:val="Normal"/>
    <w:qFormat/>
    <w:rsid w:val="005245F1"/>
    <w:pPr>
      <w:keepNext/>
      <w:outlineLvl w:val="2"/>
    </w:pPr>
    <w:rPr>
      <w:rFonts w:ascii="Times New Roman" w:hAnsi="Times New Roman"/>
      <w:u w:val="single"/>
    </w:rPr>
  </w:style>
  <w:style w:type="paragraph" w:styleId="Heading4">
    <w:name w:val="heading 4"/>
    <w:basedOn w:val="Normal"/>
    <w:next w:val="Normal"/>
    <w:qFormat/>
    <w:rsid w:val="005245F1"/>
    <w:pPr>
      <w:keepNext/>
      <w:outlineLvl w:val="3"/>
    </w:pPr>
    <w:rPr>
      <w:rFonts w:ascii="Century Schoolbook" w:hAnsi="Century Schoolbook"/>
      <w:i/>
    </w:rPr>
  </w:style>
  <w:style w:type="paragraph" w:styleId="Heading5">
    <w:name w:val="heading 5"/>
    <w:basedOn w:val="Normal"/>
    <w:next w:val="Normal"/>
    <w:qFormat/>
    <w:rsid w:val="005245F1"/>
    <w:pPr>
      <w:keepNext/>
      <w:ind w:left="360"/>
      <w:outlineLvl w:val="4"/>
    </w:pPr>
    <w:rPr>
      <w:rFonts w:ascii="Century Schoolbook" w:hAnsi="Century Schoolbook"/>
      <w:i/>
      <w:color w:val="000000"/>
    </w:rPr>
  </w:style>
  <w:style w:type="paragraph" w:styleId="Heading6">
    <w:name w:val="heading 6"/>
    <w:basedOn w:val="Normal"/>
    <w:next w:val="Normal"/>
    <w:qFormat/>
    <w:rsid w:val="005245F1"/>
    <w:pPr>
      <w:keepNext/>
      <w:jc w:val="center"/>
      <w:outlineLvl w:val="5"/>
    </w:pPr>
    <w:rPr>
      <w:rFonts w:ascii="Century Schoolbook" w:hAnsi="Century Schoolbook"/>
      <w:b/>
      <w:sz w:val="28"/>
    </w:rPr>
  </w:style>
  <w:style w:type="paragraph" w:styleId="Heading7">
    <w:name w:val="heading 7"/>
    <w:basedOn w:val="Normal"/>
    <w:next w:val="Normal"/>
    <w:qFormat/>
    <w:rsid w:val="005245F1"/>
    <w:pPr>
      <w:keepNext/>
      <w:jc w:val="center"/>
      <w:outlineLvl w:val="6"/>
    </w:pPr>
    <w:rPr>
      <w:rFonts w:ascii="Georgia" w:hAnsi="Georgia"/>
      <w:b/>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245F1"/>
    <w:rPr>
      <w:color w:val="0000FF"/>
      <w:u w:val="single"/>
    </w:rPr>
  </w:style>
  <w:style w:type="paragraph" w:styleId="BodyTextIndent">
    <w:name w:val="Body Text Indent"/>
    <w:basedOn w:val="Normal"/>
    <w:rsid w:val="005245F1"/>
    <w:pPr>
      <w:ind w:left="360"/>
    </w:pPr>
    <w:rPr>
      <w:rFonts w:ascii="Century Schoolbook" w:hAnsi="Century Schoolbook"/>
    </w:rPr>
  </w:style>
  <w:style w:type="paragraph" w:styleId="BodyTextIndent2">
    <w:name w:val="Body Text Indent 2"/>
    <w:basedOn w:val="Normal"/>
    <w:rsid w:val="005245F1"/>
    <w:pPr>
      <w:ind w:left="360"/>
    </w:pPr>
    <w:rPr>
      <w:rFonts w:ascii="Times New Roman" w:hAnsi="Times New Roman"/>
      <w:color w:val="000000"/>
    </w:rPr>
  </w:style>
  <w:style w:type="paragraph" w:styleId="Header">
    <w:name w:val="header"/>
    <w:basedOn w:val="Normal"/>
    <w:rsid w:val="005245F1"/>
    <w:pPr>
      <w:tabs>
        <w:tab w:val="center" w:pos="4320"/>
        <w:tab w:val="right" w:pos="8640"/>
      </w:tabs>
    </w:pPr>
  </w:style>
  <w:style w:type="character" w:styleId="PageNumber">
    <w:name w:val="page number"/>
    <w:basedOn w:val="DefaultParagraphFont"/>
    <w:rsid w:val="005245F1"/>
  </w:style>
  <w:style w:type="paragraph" w:styleId="BodyText">
    <w:name w:val="Body Text"/>
    <w:basedOn w:val="Normal"/>
    <w:rsid w:val="005245F1"/>
    <w:rPr>
      <w:rFonts w:ascii="Palatino" w:hAnsi="Palatino"/>
      <w:color w:val="000000"/>
    </w:rPr>
  </w:style>
  <w:style w:type="character" w:styleId="FollowedHyperlink">
    <w:name w:val="FollowedHyperlink"/>
    <w:basedOn w:val="DefaultParagraphFont"/>
    <w:rsid w:val="005245F1"/>
    <w:rPr>
      <w:color w:val="800080"/>
      <w:u w:val="single"/>
    </w:rPr>
  </w:style>
  <w:style w:type="paragraph" w:styleId="Footer">
    <w:name w:val="footer"/>
    <w:basedOn w:val="Normal"/>
    <w:rsid w:val="005245F1"/>
    <w:pPr>
      <w:tabs>
        <w:tab w:val="center" w:pos="4320"/>
        <w:tab w:val="right" w:pos="8640"/>
      </w:tabs>
    </w:pPr>
  </w:style>
  <w:style w:type="paragraph" w:styleId="BodyText2">
    <w:name w:val="Body Text 2"/>
    <w:basedOn w:val="Normal"/>
    <w:rsid w:val="005245F1"/>
    <w:rPr>
      <w:sz w:val="22"/>
    </w:rPr>
  </w:style>
  <w:style w:type="paragraph" w:styleId="BodyText3">
    <w:name w:val="Body Text 3"/>
    <w:basedOn w:val="Normal"/>
    <w:rsid w:val="005245F1"/>
    <w:pPr>
      <w:jc w:val="center"/>
    </w:pPr>
    <w:rPr>
      <w:rFonts w:ascii="Georgia" w:hAnsi="Georgia"/>
    </w:rPr>
  </w:style>
  <w:style w:type="paragraph" w:styleId="BodyTextIndent3">
    <w:name w:val="Body Text Indent 3"/>
    <w:basedOn w:val="Normal"/>
    <w:rsid w:val="005245F1"/>
    <w:pPr>
      <w:ind w:left="5760" w:hanging="5760"/>
    </w:pPr>
    <w:rPr>
      <w:rFonts w:ascii="Georgia" w:hAnsi="Georgia"/>
      <w:sz w:val="22"/>
    </w:rPr>
  </w:style>
  <w:style w:type="paragraph" w:styleId="DocumentMap">
    <w:name w:val="Document Map"/>
    <w:basedOn w:val="Normal"/>
    <w:rsid w:val="005245F1"/>
    <w:pPr>
      <w:shd w:val="clear" w:color="auto" w:fill="000080"/>
    </w:pPr>
    <w:rPr>
      <w:rFonts w:ascii="Helvetica" w:eastAsia="MS Gothic" w:hAnsi="Helvetica"/>
    </w:rPr>
  </w:style>
  <w:style w:type="paragraph" w:styleId="Caption">
    <w:name w:val="caption"/>
    <w:basedOn w:val="Normal"/>
    <w:next w:val="Normal"/>
    <w:qFormat/>
    <w:rsid w:val="005245F1"/>
    <w:rPr>
      <w:rFonts w:ascii="Georgia" w:hAnsi="Georgia"/>
      <w:u w:val="single"/>
    </w:rPr>
  </w:style>
  <w:style w:type="paragraph" w:styleId="Title">
    <w:name w:val="Title"/>
    <w:basedOn w:val="Normal"/>
    <w:qFormat/>
    <w:rsid w:val="005245F1"/>
    <w:pPr>
      <w:jc w:val="center"/>
    </w:pPr>
    <w:rPr>
      <w:rFonts w:ascii="Geneva" w:hAnsi="Geneva"/>
      <w:sz w:val="28"/>
    </w:rPr>
  </w:style>
  <w:style w:type="paragraph" w:styleId="Subtitle">
    <w:name w:val="Subtitle"/>
    <w:basedOn w:val="Normal"/>
    <w:qFormat/>
    <w:rsid w:val="00AB079F"/>
    <w:rPr>
      <w:rFonts w:ascii="Century Schoolbook" w:hAnsi="Century Schoolbook"/>
      <w:b/>
    </w:rPr>
  </w:style>
  <w:style w:type="paragraph" w:styleId="BalloonText">
    <w:name w:val="Balloon Text"/>
    <w:basedOn w:val="Normal"/>
    <w:link w:val="BalloonTextChar"/>
    <w:uiPriority w:val="99"/>
    <w:semiHidden/>
    <w:unhideWhenUsed/>
    <w:rsid w:val="00502310"/>
    <w:rPr>
      <w:rFonts w:ascii="Tahoma" w:hAnsi="Tahoma" w:cs="Tahoma"/>
      <w:sz w:val="16"/>
      <w:szCs w:val="16"/>
    </w:rPr>
  </w:style>
  <w:style w:type="character" w:customStyle="1" w:styleId="BalloonTextChar">
    <w:name w:val="Balloon Text Char"/>
    <w:basedOn w:val="DefaultParagraphFont"/>
    <w:link w:val="BalloonText"/>
    <w:uiPriority w:val="99"/>
    <w:semiHidden/>
    <w:rsid w:val="00502310"/>
    <w:rPr>
      <w:rFonts w:ascii="Tahoma" w:hAnsi="Tahoma" w:cs="Tahoma"/>
      <w:sz w:val="16"/>
      <w:szCs w:val="16"/>
    </w:rPr>
  </w:style>
  <w:style w:type="paragraph" w:styleId="ListParagraph">
    <w:name w:val="List Paragraph"/>
    <w:basedOn w:val="Normal"/>
    <w:uiPriority w:val="34"/>
    <w:qFormat/>
    <w:rsid w:val="00DC5585"/>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lhouk@umflint.edu" TargetMode="External"/><Relationship Id="rId13" Type="http://schemas.openxmlformats.org/officeDocument/2006/relationships/hyperlink" Target="http://www.ncte.org/positions/statements/writingbeliefs" TargetMode="External"/><Relationship Id="rId18" Type="http://schemas.openxmlformats.org/officeDocument/2006/relationships/hyperlink" Target="http://www.heinemann.com/shared/onlineresources/0600/web%20sample_Murray.pdf" TargetMode="External"/><Relationship Id="rId26" Type="http://schemas.openxmlformats.org/officeDocument/2006/relationships/hyperlink" Target="http://www.mich.gov/documents/mde/ELA_WAC_263481_7.pdf" TargetMode="External"/><Relationship Id="rId3" Type="http://schemas.openxmlformats.org/officeDocument/2006/relationships/styles" Target="styles.xml"/><Relationship Id="rId21" Type="http://schemas.openxmlformats.org/officeDocument/2006/relationships/hyperlink" Target="http://www.stenhouse.com/pdfs/0352ch01.pdf"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www.scribd.com/doc/8966412/The-Seven-Conditions-for-Effective-Writing-by-Donald-Graves-from-A-Fresh-Look-At-Writing" TargetMode="External"/><Relationship Id="rId25" Type="http://schemas.openxmlformats.org/officeDocument/2006/relationships/hyperlink" Target="http://www.stenhouse.com/shop/pc/viewprd.asp?idProduct=917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1.ncte.org/store/books/bestsellers/105790.htm" TargetMode="External"/><Relationship Id="rId20" Type="http://schemas.openxmlformats.org/officeDocument/2006/relationships/hyperlink" Target="http://www.stenhouse.com/shop/pc/viewprd.asp?idProduct=9176&amp;r=&amp;REFERE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higan.gov/mde" TargetMode="External"/><Relationship Id="rId24" Type="http://schemas.openxmlformats.org/officeDocument/2006/relationships/hyperlink" Target="http://www.learner.org/workshops/writing35/pdf/s4_exploring_inquiry.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eadingrockets.org/article/96" TargetMode="External"/><Relationship Id="rId23" Type="http://schemas.openxmlformats.org/officeDocument/2006/relationships/hyperlink" Target="http://lessonsthatchangewriters.com/sample_lessons.asp" TargetMode="External"/><Relationship Id="rId28" Type="http://schemas.openxmlformats.org/officeDocument/2006/relationships/hyperlink" Target="http://www.heinemann.com/products/E00601.aspx" TargetMode="External"/><Relationship Id="rId10" Type="http://schemas.openxmlformats.org/officeDocument/2006/relationships/hyperlink" Target="http://edr344.wikispaces.com" TargetMode="External"/><Relationship Id="rId19" Type="http://schemas.openxmlformats.org/officeDocument/2006/relationships/hyperlink" Target="http://www.stenhouse.com/shop/pc/viewprd.asp?idProduct=9159&amp;r=&amp;REFERE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nwp.org/cs/public/print/resource/864" TargetMode="External"/><Relationship Id="rId22" Type="http://schemas.openxmlformats.org/officeDocument/2006/relationships/hyperlink" Target="http://voicethread.com/" TargetMode="External"/><Relationship Id="rId27" Type="http://schemas.openxmlformats.org/officeDocument/2006/relationships/hyperlink" Target="http://files.wlcsd.org/writing/"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F9171-60CC-495C-AFB4-3CBD315A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2086</TotalTime>
  <Pages>6</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University of Michigan-Flint</vt:lpstr>
    </vt:vector>
  </TitlesOfParts>
  <Company>Oakland University</Company>
  <LinksUpToDate>false</LinksUpToDate>
  <CharactersWithSpaces>12820</CharactersWithSpaces>
  <SharedDoc>false</SharedDoc>
  <HLinks>
    <vt:vector size="12" baseType="variant">
      <vt:variant>
        <vt:i4>1245256</vt:i4>
      </vt:variant>
      <vt:variant>
        <vt:i4>0</vt:i4>
      </vt:variant>
      <vt:variant>
        <vt:i4>0</vt:i4>
      </vt:variant>
      <vt:variant>
        <vt:i4>5</vt:i4>
      </vt:variant>
      <vt:variant>
        <vt:lpwstr>mailto:pdaniels@umflint.edu</vt:lpwstr>
      </vt:variant>
      <vt:variant>
        <vt:lpwstr/>
      </vt:variant>
      <vt:variant>
        <vt:i4>7602207</vt:i4>
      </vt:variant>
      <vt:variant>
        <vt:i4>2177</vt:i4>
      </vt:variant>
      <vt:variant>
        <vt:i4>1025</vt:i4>
      </vt:variant>
      <vt:variant>
        <vt:i4>1</vt:i4>
      </vt:variant>
      <vt:variant>
        <vt:lpwstr>anipenpaper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Michigan-Flint</dc:title>
  <dc:creator>Robert Schwartz</dc:creator>
  <cp:lastModifiedBy>Lisa</cp:lastModifiedBy>
  <cp:revision>22</cp:revision>
  <cp:lastPrinted>2009-09-11T17:54:00Z</cp:lastPrinted>
  <dcterms:created xsi:type="dcterms:W3CDTF">2009-12-30T14:17:00Z</dcterms:created>
  <dcterms:modified xsi:type="dcterms:W3CDTF">2010-01-05T19:02:00Z</dcterms:modified>
</cp:coreProperties>
</file>